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70" w:rsidRDefault="007A4D70" w:rsidP="007A4D70">
      <w:pPr>
        <w:pStyle w:val="1"/>
      </w:pPr>
      <w:r>
        <w:t>Рабочий лист</w:t>
      </w:r>
    </w:p>
    <w:p w:rsidR="007A4D70" w:rsidRDefault="007A4D70" w:rsidP="007A4D70">
      <w:pPr>
        <w:pStyle w:val="1"/>
      </w:pPr>
      <w:r>
        <w:t>МОДУЛЬ 5 «С ЧЕГО НАЧИНАЕТСЯ РОДИНА?»</w:t>
      </w:r>
    </w:p>
    <w:p w:rsidR="007A4D70" w:rsidRDefault="007A4D70" w:rsidP="006F159D">
      <w:pPr>
        <w:pStyle w:val="a3"/>
        <w:spacing w:after="60"/>
      </w:pPr>
      <w:r>
        <w:rPr>
          <w:b/>
        </w:rPr>
        <w:t>ТЕМА:</w:t>
      </w:r>
      <w:r>
        <w:t xml:space="preserve"> «Белокрылый аист, могучий зубр — национальные символы Беларуси».</w:t>
      </w:r>
    </w:p>
    <w:p w:rsidR="007A4D70" w:rsidRDefault="007A4D70" w:rsidP="007A4D70">
      <w:pPr>
        <w:pStyle w:val="a3"/>
        <w:spacing w:after="120"/>
        <w:rPr>
          <w:rFonts w:cs="Times New Roman"/>
          <w:i/>
          <w:lang w:val="be-BY"/>
        </w:rPr>
      </w:pPr>
      <w:r>
        <w:rPr>
          <w:rFonts w:cs="Times New Roman"/>
          <w:b/>
          <w:i/>
          <w:lang w:val="be-BY"/>
        </w:rPr>
        <w:t>Заданне 1.</w:t>
      </w:r>
      <w:r>
        <w:rPr>
          <w:rFonts w:cs="Times New Roman"/>
          <w:i/>
          <w:lang w:val="be-BY"/>
        </w:rPr>
        <w:t xml:space="preserve"> Прачытайце верш Сяргея Грахоўскага і адкажыце на пытанні.</w:t>
      </w:r>
    </w:p>
    <w:p w:rsidR="007A4D70" w:rsidRDefault="007A4D70" w:rsidP="007A4D70">
      <w:pPr>
        <w:pStyle w:val="a3"/>
        <w:rPr>
          <w:rFonts w:cs="Times New Roman"/>
          <w:b/>
          <w:lang w:val="be-BY"/>
        </w:rPr>
      </w:pPr>
      <w:r>
        <w:rPr>
          <w:b/>
          <w:lang w:val="be-BY"/>
        </w:rPr>
        <w:t>Паслы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Дачакаліся пасла —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З цёплай Афрыкі бусла.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Ён жыхар палескіх сёл,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А ў Алжыры — наш пасол.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Там ён кожны год зімуе,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А як толькі засумуе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Па балотах і лясах,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Прылятае дужы птах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Да ўласнага гнязда,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Хоць вясновая вада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Затапіла ўсе лугі,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Ціхіх рэчак берагі.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А як вецер залютуе,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Бусел дом адрамантуе: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Прынясе трысцё, галінкі,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Поўсць і мяккія былінкі,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Каб не знаць у доме ліха,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Каб выседжвала бусліха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Без трывогі і без страт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Самых дружных буслянат.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Бусел не сядзіць на месцы,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Бо буслісе трэба есці.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Ён з балота прынясе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Пачастункі ёй усе.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Будуць дзеці падрастаць,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Ён навучыць іх лятаць,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А нагоніць восень хмары,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Бусел паляціць у пары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Да наступнае вясны.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Побач — дочкі і сыны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Распластаюць крылы ўшыр,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Рым пабачыць і Алжыр,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А ў красавіку ізноў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Вернуцца ўсе дамоў,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Прыляцяць і дзеці з імі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Да любімае Радзімы.</w:t>
      </w:r>
    </w:p>
    <w:p w:rsidR="007A4D70" w:rsidRDefault="007A4D70" w:rsidP="006F159D">
      <w:pPr>
        <w:pStyle w:val="a3"/>
        <w:ind w:left="2124"/>
        <w:rPr>
          <w:i/>
          <w:lang w:val="be-BY"/>
        </w:rPr>
      </w:pPr>
      <w:r>
        <w:rPr>
          <w:i/>
          <w:lang w:val="be-BY"/>
        </w:rPr>
        <w:t>С</w:t>
      </w:r>
      <w:r w:rsidR="00797821">
        <w:rPr>
          <w:i/>
          <w:lang w:val="be-BY"/>
        </w:rPr>
        <w:t>яргей</w:t>
      </w:r>
      <w:r>
        <w:rPr>
          <w:i/>
          <w:lang w:val="be-BY"/>
        </w:rPr>
        <w:t xml:space="preserve"> Грахоўскі</w:t>
      </w:r>
    </w:p>
    <w:p w:rsidR="007A4D70" w:rsidRDefault="007A4D70" w:rsidP="007A4D70">
      <w:pPr>
        <w:pStyle w:val="a3"/>
        <w:rPr>
          <w:rFonts w:cs="Times New Roman"/>
        </w:rPr>
      </w:pPr>
    </w:p>
    <w:p w:rsidR="00DB34D2" w:rsidRDefault="007A4D70" w:rsidP="007A4D70">
      <w:pPr>
        <w:pStyle w:val="a3"/>
        <w:rPr>
          <w:rFonts w:cs="Times New Roman"/>
          <w:i/>
          <w:lang w:val="be-BY"/>
        </w:rPr>
      </w:pPr>
      <w:r>
        <w:rPr>
          <w:rFonts w:cs="Times New Roman"/>
          <w:b/>
          <w:i/>
          <w:lang w:val="be-BY"/>
        </w:rPr>
        <w:lastRenderedPageBreak/>
        <w:t>Задание 2.</w:t>
      </w:r>
      <w:r>
        <w:rPr>
          <w:rFonts w:cs="Times New Roman"/>
          <w:i/>
          <w:lang w:val="be-BY"/>
        </w:rPr>
        <w:t xml:space="preserve"> Раскрасьте аиста.</w:t>
      </w:r>
    </w:p>
    <w:p w:rsidR="007A4D70" w:rsidRDefault="007A4D70" w:rsidP="007A4D70">
      <w:pPr>
        <w:pStyle w:val="a3"/>
        <w:rPr>
          <w:rFonts w:cs="Times New Roman"/>
          <w:i/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3EF5F83B" wp14:editId="7D40D4E3">
            <wp:extent cx="3905250" cy="2896235"/>
            <wp:effectExtent l="0" t="0" r="0" b="0"/>
            <wp:docPr id="5" name="Рисунок 5" descr="Раскраска Аист | Раскраски для детей печать онлай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Раскраска Аист | Раскраски для детей печать онлайн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" t="-843" r="-625" b="843"/>
                    <a:stretch/>
                  </pic:blipFill>
                  <pic:spPr bwMode="auto">
                    <a:xfrm>
                      <a:off x="0" y="0"/>
                      <a:ext cx="390525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i/>
          <w:lang w:val="be-BY"/>
        </w:rPr>
      </w:pPr>
      <w:r>
        <w:rPr>
          <w:b/>
          <w:i/>
          <w:lang w:val="be-BY"/>
        </w:rPr>
        <w:t>Задание 3.</w:t>
      </w:r>
      <w:r>
        <w:rPr>
          <w:i/>
          <w:lang w:val="be-BY"/>
        </w:rPr>
        <w:t xml:space="preserve"> Рассмотрите гербы населённых пунктов, на которых </w:t>
      </w:r>
      <w:r>
        <w:rPr>
          <w:i/>
        </w:rPr>
        <w:t xml:space="preserve">изображён белый аист. </w:t>
      </w:r>
      <w:r>
        <w:rPr>
          <w:i/>
          <w:lang w:val="be-BY"/>
        </w:rPr>
        <w:t xml:space="preserve">Прочитайте, что символизируют гербы этих городов. </w:t>
      </w:r>
    </w:p>
    <w:p w:rsidR="007A4D70" w:rsidRDefault="007A4D70" w:rsidP="007A4D70">
      <w:pPr>
        <w:pStyle w:val="a3"/>
        <w:rPr>
          <w:i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71120</wp:posOffset>
            </wp:positionV>
            <wp:extent cx="244538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370" y="21505"/>
                <wp:lineTo x="21370" y="0"/>
                <wp:lineTo x="0" y="0"/>
              </wp:wrapPolygon>
            </wp:wrapTight>
            <wp:docPr id="1" name="Рисунок 1" descr="Лельчицы | Фотоэнциклопедия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Лельчицы | Фотоэнциклопедия Белару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6" b="1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3869690</wp:posOffset>
            </wp:positionH>
            <wp:positionV relativeFrom="paragraph">
              <wp:posOffset>67310</wp:posOffset>
            </wp:positionV>
            <wp:extent cx="1920875" cy="2305050"/>
            <wp:effectExtent l="0" t="0" r="3175" b="0"/>
            <wp:wrapTight wrapText="bothSides">
              <wp:wrapPolygon edited="0">
                <wp:start x="0" y="0"/>
                <wp:lineTo x="0" y="15531"/>
                <wp:lineTo x="428" y="17316"/>
                <wp:lineTo x="3642" y="19993"/>
                <wp:lineTo x="7283" y="21421"/>
                <wp:lineTo x="7712" y="21421"/>
                <wp:lineTo x="13710" y="21421"/>
                <wp:lineTo x="14138" y="21421"/>
                <wp:lineTo x="17780" y="20172"/>
                <wp:lineTo x="20993" y="17137"/>
                <wp:lineTo x="21421" y="15531"/>
                <wp:lineTo x="21421" y="0"/>
                <wp:lineTo x="0" y="0"/>
              </wp:wrapPolygon>
            </wp:wrapTight>
            <wp:docPr id="2" name="Рисунок 2" descr="г.п. Лельчицы и Лельчицкий район — Официальные геральдические символы 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.п. Лельчицы и Лельчицкий район — Официальные геральдические символы 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szCs w:val="30"/>
          <w:shd w:val="clear" w:color="auto" w:fill="FFFFFF"/>
        </w:rPr>
      </w:pPr>
      <w:r>
        <w:rPr>
          <w:szCs w:val="30"/>
        </w:rPr>
        <w:t>Взмывающий вверх аист в символике означает стремление к радости и счастью</w:t>
      </w:r>
      <w:r>
        <w:rPr>
          <w:szCs w:val="30"/>
          <w:shd w:val="clear" w:color="auto" w:fill="FFFFFF"/>
        </w:rPr>
        <w:t xml:space="preserve">. Дуб и венок из </w:t>
      </w:r>
      <w:r>
        <w:rPr>
          <w:rStyle w:val="jpfdse"/>
          <w:szCs w:val="30"/>
          <w:shd w:val="clear" w:color="auto" w:fill="FFFFFF"/>
        </w:rPr>
        <w:t>дубовых листьев</w:t>
      </w:r>
      <w:r>
        <w:rPr>
          <w:szCs w:val="30"/>
          <w:shd w:val="clear" w:color="auto" w:fill="FFFFFF"/>
        </w:rPr>
        <w:t xml:space="preserve"> из-за прочности древесины олицетворяет бессмертие и долговечность.</w:t>
      </w:r>
      <w:r w:rsidRPr="007A4D70">
        <w:rPr>
          <w:szCs w:val="30"/>
          <w:shd w:val="clear" w:color="auto" w:fill="FFFFFF"/>
        </w:rPr>
        <w:t xml:space="preserve"> </w:t>
      </w:r>
    </w:p>
    <w:p w:rsidR="007A4D70" w:rsidRDefault="007A4D70" w:rsidP="007A4D70">
      <w:pPr>
        <w:pStyle w:val="a3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127635</wp:posOffset>
            </wp:positionV>
            <wp:extent cx="167767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338" y="21447"/>
                <wp:lineTo x="21338" y="0"/>
                <wp:lineTo x="0" y="0"/>
              </wp:wrapPolygon>
            </wp:wrapTight>
            <wp:docPr id="3" name="Рисунок 3" descr="Новости Столина и Столинского района | Районная газета Навiны  ПалессяРасписание движения автобусов по автовокзалу Столин - Новости  Столина и Столинского района | Районная газета Навiны Палес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Новости Столина и Столинского района | Районная газета Навiны  ПалессяРасписание движения автобусов по автовокзалу Столин - Новости  Столина и Столинского района | Районная газета Навiны Палесс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125730</wp:posOffset>
            </wp:positionV>
            <wp:extent cx="1765300" cy="2118360"/>
            <wp:effectExtent l="0" t="0" r="6350" b="0"/>
            <wp:wrapTight wrapText="bothSides">
              <wp:wrapPolygon edited="0">
                <wp:start x="0" y="0"/>
                <wp:lineTo x="0" y="13209"/>
                <wp:lineTo x="932" y="15540"/>
                <wp:lineTo x="3729" y="18647"/>
                <wp:lineTo x="8858" y="21367"/>
                <wp:lineTo x="9324" y="21367"/>
                <wp:lineTo x="12121" y="21367"/>
                <wp:lineTo x="12587" y="21367"/>
                <wp:lineTo x="17715" y="18647"/>
                <wp:lineTo x="20512" y="15540"/>
                <wp:lineTo x="21445" y="13209"/>
                <wp:lineTo x="21445" y="0"/>
                <wp:lineTo x="0" y="0"/>
              </wp:wrapPolygon>
            </wp:wrapTight>
            <wp:docPr id="4" name="Рисунок 4" descr="г. Столин — Официальные геральдические символы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. Столин — Официальные геральдические символы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lang w:val="be-BY"/>
        </w:rPr>
      </w:pPr>
    </w:p>
    <w:p w:rsidR="007A4D70" w:rsidRDefault="007A4D70" w:rsidP="007A4D70">
      <w:pPr>
        <w:pStyle w:val="a3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Город </w:t>
      </w:r>
      <w:proofErr w:type="spellStart"/>
      <w:r>
        <w:rPr>
          <w:rFonts w:eastAsia="Times New Roman"/>
          <w:bCs/>
          <w:lang w:eastAsia="ru-RU"/>
        </w:rPr>
        <w:t>Столин</w:t>
      </w:r>
      <w:proofErr w:type="spellEnd"/>
      <w:r>
        <w:rPr>
          <w:rFonts w:eastAsia="Times New Roman"/>
          <w:lang w:eastAsia="ru-RU"/>
        </w:rPr>
        <w:t xml:space="preserve"> находится на территории Полесского края, где много озёр и рек. Аист в центре герба символизирует разнообразие и изобилие этих величественных птиц, обитающих в этом регионе. А также считается символом любви детей </w:t>
      </w:r>
      <w:r w:rsidR="00D87D57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к родителям, символом долголетия, служит вестником любви и счастья.</w:t>
      </w:r>
    </w:p>
    <w:p w:rsidR="007A4D70" w:rsidRDefault="007A4D70" w:rsidP="00797821">
      <w:pPr>
        <w:pStyle w:val="a3"/>
        <w:spacing w:after="1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Золотая дубовая ветвь в клюве аиста, по мнению создателей г</w:t>
      </w:r>
      <w:r>
        <w:rPr>
          <w:rFonts w:eastAsia="Times New Roman"/>
          <w:bCs/>
          <w:lang w:eastAsia="ru-RU"/>
        </w:rPr>
        <w:t>ерба</w:t>
      </w:r>
      <w:r>
        <w:rPr>
          <w:rFonts w:eastAsia="Times New Roman"/>
          <w:lang w:eastAsia="ru-RU"/>
        </w:rPr>
        <w:t xml:space="preserve">, это символ богатства и красоты природы, роста и развития города. Это символ бессмертия </w:t>
      </w:r>
      <w:r w:rsidR="00D87D57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долговечности.</w:t>
      </w:r>
    </w:p>
    <w:p w:rsidR="007A4D70" w:rsidRDefault="007A4D70" w:rsidP="007A4D70">
      <w:pPr>
        <w:pStyle w:val="a3"/>
        <w:rPr>
          <w:rFonts w:eastAsia="Times New Roman" w:cs="Times New Roman"/>
          <w:bCs/>
          <w:i/>
          <w:szCs w:val="24"/>
          <w:lang w:val="be-BY" w:eastAsia="ru-RU"/>
        </w:rPr>
      </w:pPr>
      <w:r>
        <w:rPr>
          <w:rFonts w:eastAsia="Times New Roman" w:cs="Times New Roman"/>
          <w:b/>
          <w:bCs/>
          <w:i/>
          <w:szCs w:val="24"/>
          <w:lang w:val="be-BY" w:eastAsia="ru-RU"/>
        </w:rPr>
        <w:t>Задание 4.</w:t>
      </w:r>
      <w:r>
        <w:rPr>
          <w:rFonts w:eastAsia="Times New Roman" w:cs="Times New Roman"/>
          <w:bCs/>
          <w:i/>
          <w:szCs w:val="24"/>
          <w:lang w:val="be-BY" w:eastAsia="ru-RU"/>
        </w:rPr>
        <w:t xml:space="preserve"> Познакомьтесь с </w:t>
      </w:r>
      <w:r w:rsidRPr="006F159D">
        <w:rPr>
          <w:rFonts w:eastAsia="Times New Roman" w:cs="Times New Roman"/>
          <w:i/>
          <w:color w:val="000000"/>
          <w:lang w:eastAsia="ru-RU"/>
        </w:rPr>
        <w:t>«</w:t>
      </w:r>
      <w:r>
        <w:rPr>
          <w:rFonts w:eastAsia="Times New Roman" w:cs="Times New Roman"/>
          <w:bCs/>
          <w:i/>
          <w:szCs w:val="24"/>
          <w:lang w:val="be-BY" w:eastAsia="ru-RU"/>
        </w:rPr>
        <w:t>паспортом</w:t>
      </w:r>
      <w:r>
        <w:rPr>
          <w:rFonts w:cs="Times New Roman"/>
          <w:i/>
        </w:rPr>
        <w:t>»</w:t>
      </w:r>
      <w:r>
        <w:rPr>
          <w:rFonts w:eastAsia="Times New Roman" w:cs="Times New Roman"/>
          <w:bCs/>
          <w:i/>
          <w:szCs w:val="24"/>
          <w:lang w:val="be-BY" w:eastAsia="ru-RU"/>
        </w:rPr>
        <w:t xml:space="preserve"> зубра.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184"/>
      </w:tblGrid>
      <w:tr w:rsidR="007A4D70" w:rsidTr="006F159D">
        <w:trPr>
          <w:trHeight w:val="544"/>
        </w:trPr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Паспорт животного</w:t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330E3DBF" wp14:editId="4463A26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107315</wp:posOffset>
                  </wp:positionV>
                  <wp:extent cx="2114550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405" y="21360"/>
                      <wp:lineTo x="21405" y="0"/>
                      <wp:lineTo x="0" y="0"/>
                    </wp:wrapPolygon>
                  </wp:wrapTight>
                  <wp:docPr id="6" name="Рисунок 6" descr="Картинки зубра (50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артинки зубра (50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3" r="10902" b="5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Название</w:t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европейский зубр</w:t>
            </w:r>
          </w:p>
        </w:tc>
      </w:tr>
      <w:tr w:rsidR="007A4D70" w:rsidTr="006F159D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Вид</w:t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млекопитающее</w:t>
            </w:r>
          </w:p>
        </w:tc>
      </w:tr>
      <w:tr w:rsidR="007A4D70" w:rsidTr="006F159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Род</w:t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бизонов</w:t>
            </w:r>
          </w:p>
        </w:tc>
      </w:tr>
      <w:tr w:rsidR="007A4D70" w:rsidTr="006F159D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Образ жизни</w:t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стадное животное</w:t>
            </w:r>
          </w:p>
        </w:tc>
      </w:tr>
      <w:tr w:rsidR="007A4D70" w:rsidTr="006F159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Масса</w:t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от 400 кг до 920 кг</w:t>
            </w:r>
          </w:p>
        </w:tc>
      </w:tr>
      <w:tr w:rsidR="007A4D70" w:rsidTr="006F159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Размер</w:t>
            </w:r>
          </w:p>
          <w:p w:rsidR="007A4D70" w:rsidRDefault="007A4D70" w:rsidP="006F159D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Самец: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длина туловища — до 300</w:t>
            </w:r>
            <w:r w:rsidR="006F159D">
              <w:rPr>
                <w:rFonts w:eastAsia="Times New Roman"/>
                <w:color w:val="000000" w:themeColor="text1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lang w:eastAsia="ru-RU"/>
              </w:rPr>
              <w:t>см, высота в холке — 188</w:t>
            </w:r>
            <w:r w:rsidR="006F159D">
              <w:rPr>
                <w:rFonts w:eastAsia="Times New Roman"/>
                <w:color w:val="000000" w:themeColor="text1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lang w:eastAsia="ru-RU"/>
              </w:rPr>
              <w:t>см, окружность грудной клетки — 280</w:t>
            </w:r>
            <w:r w:rsidR="006F159D">
              <w:rPr>
                <w:rFonts w:eastAsia="Times New Roman"/>
                <w:color w:val="000000" w:themeColor="text1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lang w:eastAsia="ru-RU"/>
              </w:rPr>
              <w:t>см</w:t>
            </w:r>
          </w:p>
        </w:tc>
      </w:tr>
      <w:tr w:rsidR="007A4D70" w:rsidTr="006F159D">
        <w:trPr>
          <w:trHeight w:val="10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6F159D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Самка: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длина туловища — до 270</w:t>
            </w:r>
            <w:r w:rsidR="006F159D">
              <w:rPr>
                <w:rFonts w:eastAsia="Times New Roman"/>
                <w:color w:val="000000" w:themeColor="text1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lang w:eastAsia="ru-RU"/>
              </w:rPr>
              <w:t>см, высота в холке — до 167</w:t>
            </w:r>
            <w:r w:rsidR="006F159D">
              <w:rPr>
                <w:rFonts w:eastAsia="Times New Roman"/>
                <w:color w:val="000000" w:themeColor="text1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lang w:eastAsia="ru-RU"/>
              </w:rPr>
              <w:t>см, обхват грудной клетки — до 246</w:t>
            </w:r>
            <w:r w:rsidR="006F159D">
              <w:rPr>
                <w:rFonts w:eastAsia="Times New Roman"/>
                <w:color w:val="000000" w:themeColor="text1"/>
                <w:lang w:eastAsia="ru-RU"/>
              </w:rPr>
              <w:t> </w:t>
            </w:r>
            <w:r>
              <w:rPr>
                <w:rFonts w:eastAsia="Times New Roman"/>
                <w:color w:val="000000" w:themeColor="text1"/>
                <w:lang w:eastAsia="ru-RU"/>
              </w:rPr>
              <w:t>см</w:t>
            </w:r>
          </w:p>
        </w:tc>
      </w:tr>
      <w:tr w:rsidR="007A4D70" w:rsidTr="006F159D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Pr="006F159D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6F159D">
              <w:rPr>
                <w:rFonts w:eastAsia="Times New Roman"/>
                <w:b/>
                <w:color w:val="000000" w:themeColor="text1"/>
                <w:lang w:eastAsia="ru-RU"/>
              </w:rPr>
              <w:t>Внешний вид</w:t>
            </w:r>
          </w:p>
          <w:p w:rsidR="007A4D70" w:rsidRPr="006F159D" w:rsidRDefault="007A4D70" w:rsidP="006F159D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Кроме рогов и копыт зубр полностью покрыт густой </w:t>
            </w:r>
            <w:hyperlink r:id="rId13" w:tooltip="Шерсть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шерстью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. Спереди туловища и на грудной клетке шерсть длинная и похожа на </w:t>
            </w:r>
            <w:hyperlink r:id="rId14" w:tooltip="Грива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гриву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, а на </w:t>
            </w:r>
            <w:hyperlink r:id="rId15" w:tooltip="Горло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шее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 и</w:t>
            </w:r>
            <w:r w:rsidR="006F159D">
              <w:rPr>
                <w:rFonts w:eastAsia="Times New Roman"/>
                <w:color w:val="000000" w:themeColor="text1"/>
                <w:lang w:eastAsia="ru-RU"/>
              </w:rPr>
              <w:t> </w:t>
            </w:r>
            <w:hyperlink r:id="rId16" w:tooltip="Подбородок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подбородке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 — на </w:t>
            </w:r>
            <w:hyperlink r:id="rId17" w:tooltip="Борода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бороду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. Голова и лоб покрыты кудрявой шерстью. Сзади шерсть короткая. Окраска беловежских зубров </w:t>
            </w:r>
            <w:hyperlink r:id="rId18" w:tooltip="Серый цвет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серовато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>-</w:t>
            </w:r>
            <w:hyperlink r:id="rId19" w:tooltip="Бурый цвет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бурая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. Летняя окраска зубра </w:t>
            </w:r>
            <w:hyperlink r:id="rId20" w:tooltip="Бурый цвет" w:history="1">
              <w:r w:rsidRPr="006F159D">
                <w:rPr>
                  <w:rStyle w:val="af0"/>
                  <w:rFonts w:eastAsia="Times New Roman"/>
                  <w:color w:val="000000" w:themeColor="text1"/>
                  <w:u w:val="none"/>
                  <w:lang w:eastAsia="ru-RU"/>
                </w:rPr>
                <w:t>тёмно-бурого</w:t>
              </w:r>
            </w:hyperlink>
            <w:r w:rsidRPr="006F159D">
              <w:rPr>
                <w:rFonts w:eastAsia="Times New Roman"/>
                <w:color w:val="000000" w:themeColor="text1"/>
                <w:lang w:eastAsia="ru-RU"/>
              </w:rPr>
              <w:t xml:space="preserve"> цвета. Зимняя окраска темнее, кроме того, зимняя шерсть длиннее, гуще и более кудрявая, чем летняя</w:t>
            </w:r>
          </w:p>
        </w:tc>
      </w:tr>
      <w:tr w:rsidR="007A4D70" w:rsidTr="006F159D">
        <w:trPr>
          <w:trHeight w:val="3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Pr="006F159D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6F159D">
              <w:rPr>
                <w:rFonts w:eastAsia="Times New Roman"/>
                <w:b/>
                <w:color w:val="000000" w:themeColor="text1"/>
                <w:lang w:eastAsia="ru-RU"/>
              </w:rPr>
              <w:t>Питание</w:t>
            </w:r>
          </w:p>
          <w:p w:rsidR="007A4D70" w:rsidRPr="006F159D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 w:rsidRPr="006F159D">
              <w:rPr>
                <w:rFonts w:eastAsia="Times New Roman"/>
                <w:color w:val="000000" w:themeColor="text1"/>
                <w:lang w:eastAsia="ru-RU"/>
              </w:rPr>
              <w:t>Питаются зубры корой деревьев, листьями, молодыми побегами, кустарниками, лишайниками. Рацион питания зубра зависит от условий обитания, от сезона.</w:t>
            </w:r>
            <w:r w:rsidRPr="006F159D">
              <w:rPr>
                <w:rFonts w:eastAsia="Calibri"/>
                <w:color w:val="000000" w:themeColor="text1"/>
                <w:shd w:val="clear" w:color="auto" w:fill="FFFFFF"/>
              </w:rPr>
              <w:t xml:space="preserve"> В летний период зубры в основном питаются зеленью, а</w:t>
            </w:r>
            <w:r w:rsidR="006F159D">
              <w:rPr>
                <w:rFonts w:eastAsia="Calibri"/>
                <w:color w:val="000000" w:themeColor="text1"/>
                <w:shd w:val="clear" w:color="auto" w:fill="FFFFFF"/>
              </w:rPr>
              <w:t> </w:t>
            </w:r>
            <w:r w:rsidRPr="006F159D">
              <w:rPr>
                <w:rFonts w:eastAsia="Calibri"/>
                <w:color w:val="000000" w:themeColor="text1"/>
                <w:shd w:val="clear" w:color="auto" w:fill="FFFFFF"/>
              </w:rPr>
              <w:t>также плодами некоторых растений. Ближе к осени они переходят на питание грибами, ягодами, желудями.</w:t>
            </w:r>
          </w:p>
          <w:p w:rsidR="007A4D70" w:rsidRPr="006F159D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 w:rsidRPr="006F159D">
              <w:rPr>
                <w:rFonts w:eastAsia="Times New Roman"/>
                <w:color w:val="000000" w:themeColor="text1"/>
                <w:lang w:eastAsia="ru-RU"/>
              </w:rPr>
              <w:t>В сутки беловежский зубр потребляет до 36 кг зелёного корма</w:t>
            </w:r>
          </w:p>
        </w:tc>
      </w:tr>
      <w:tr w:rsidR="007A4D70" w:rsidTr="006F159D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7A4D70">
            <w:pPr>
              <w:pStyle w:val="a3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70" w:rsidRDefault="007A4D70" w:rsidP="007A4D70">
            <w:pPr>
              <w:pStyle w:val="a3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Продолжительность жизни</w:t>
            </w:r>
          </w:p>
          <w:p w:rsidR="007A4D70" w:rsidRDefault="007A4D70" w:rsidP="007A4D70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до 28 лет</w:t>
            </w:r>
          </w:p>
        </w:tc>
      </w:tr>
    </w:tbl>
    <w:p w:rsidR="007A4D70" w:rsidRDefault="007A4D70" w:rsidP="00797821">
      <w:pPr>
        <w:pStyle w:val="a3"/>
        <w:spacing w:before="120"/>
        <w:rPr>
          <w:rFonts w:cs="Times New Roman"/>
          <w:i/>
          <w:lang w:val="be-BY"/>
        </w:rPr>
      </w:pPr>
      <w:r>
        <w:rPr>
          <w:rFonts w:cs="Times New Roman"/>
          <w:b/>
          <w:i/>
          <w:lang w:val="be-BY"/>
        </w:rPr>
        <w:t xml:space="preserve">Заданне 5. </w:t>
      </w:r>
      <w:r>
        <w:rPr>
          <w:rFonts w:cs="Times New Roman"/>
          <w:i/>
          <w:lang w:val="be-BY"/>
        </w:rPr>
        <w:t>Прачытайце твор, адкажыце на пытанні.</w:t>
      </w:r>
    </w:p>
    <w:p w:rsidR="007A4D70" w:rsidRDefault="007A4D70" w:rsidP="007A4D70">
      <w:pPr>
        <w:pStyle w:val="10"/>
        <w:jc w:val="center"/>
        <w:rPr>
          <w:lang w:val="be-BY"/>
        </w:rPr>
      </w:pPr>
      <w:r>
        <w:rPr>
          <w:lang w:val="be-BY"/>
        </w:rPr>
        <w:t>Лясны волат</w:t>
      </w:r>
    </w:p>
    <w:p w:rsidR="007A4D70" w:rsidRDefault="007A4D70" w:rsidP="007A4D70">
      <w:pPr>
        <w:pStyle w:val="a3"/>
        <w:rPr>
          <w:rFonts w:cs="Times New Roman"/>
          <w:lang w:val="be-BY"/>
        </w:rPr>
      </w:pPr>
      <w:r>
        <w:rPr>
          <w:lang w:val="be-BY"/>
        </w:rPr>
        <w:t>…Неяк пад раніцу людзі пачулі шум і рык. Выбеглі са сваіх сховішчаў і</w:t>
      </w:r>
      <w:r w:rsidR="006E6D07">
        <w:rPr>
          <w:lang w:val="be-BY"/>
        </w:rPr>
        <w:t> </w:t>
      </w:r>
      <w:r>
        <w:rPr>
          <w:lang w:val="be-BY"/>
        </w:rPr>
        <w:t>аслупянелі: пасярод паселішча стаяў вялікі бык, а каля яго — маленькае цялятка. Усе застылі, знямелі, не маглі нават міргнуць павекам, бо здавалася, што звер адразу заўважыць; калі хто-небудзь шоргне, то рагач і гэта ўловіць.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Вялікі бык стаяў як укапаны, а цялятка бегала, сваволіла, набліжалася ўпрытык да людзей. Затым рагач нешта зарыкаў на сваёй мове і падаўся далей у лес, а за ім</w:t>
      </w:r>
      <w:r w:rsidR="006E6D07">
        <w:rPr>
          <w:lang w:val="be-BY"/>
        </w:rPr>
        <w:t> </w:t>
      </w:r>
      <w:r>
        <w:rPr>
          <w:lang w:val="be-BY"/>
        </w:rPr>
        <w:t xml:space="preserve">— </w:t>
      </w:r>
      <w:r w:rsidR="00D87D57">
        <w:rPr>
          <w:lang w:val="be-BY"/>
        </w:rPr>
        <w:br/>
      </w:r>
      <w:r>
        <w:rPr>
          <w:lang w:val="be-BY"/>
        </w:rPr>
        <w:t>і цялятка. Але водгалас яго рыку быў чуваць яшчэ доўга.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Людзі працягвалі стаяць як каменныя выявы, не маглі апамятацца ад пабачанага.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— Ён — проста волат, — сказаў першым адзін хлапчук.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— Ён — аграмадны, як упоперак, так і ўздоўж, — падтрымаў яго сябар.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 xml:space="preserve">— А зубы, зубы — дужа вострыя, — дадаў старэйшы з родзічаў. Але справа была не зусім у тых зубах, якія мы ведаем цяпер. У тыя часы словам </w:t>
      </w:r>
      <w:r>
        <w:rPr>
          <w:rFonts w:eastAsia="Times New Roman"/>
          <w:bCs/>
          <w:szCs w:val="24"/>
          <w:lang w:val="be-BY" w:eastAsia="ru-RU"/>
        </w:rPr>
        <w:t>«</w:t>
      </w:r>
      <w:r>
        <w:rPr>
          <w:lang w:val="be-BY"/>
        </w:rPr>
        <w:t>зуб» абазначаліся вострыя прадметы, у тым ліку і рогі.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І тут самы маленькі хлопчык паўтарыў: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 xml:space="preserve">— Зуб, — а потым зарыкаў: — Ры-р-р-р, — і ясна вымавіў: 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— Зубр.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Так і сталі называць гэтага звера — зубр.</w:t>
      </w:r>
    </w:p>
    <w:p w:rsidR="007A4D70" w:rsidRDefault="007A4D70" w:rsidP="007A4D70">
      <w:pPr>
        <w:pStyle w:val="a3"/>
        <w:rPr>
          <w:lang w:val="be-BY"/>
        </w:rPr>
      </w:pPr>
      <w:r>
        <w:rPr>
          <w:lang w:val="be-BY"/>
        </w:rPr>
        <w:t>І не дзіўна, што менавіта ў такім лесе ўпершыню маглі людзі сустрэць зубра. Бо ён жыве пераважна ў лісцевых і змяшаных лясах. У прыродных умовах сілкуецца травамі, лісцем, карой і маладымі парасткамі дрэў, жалудамі. А ў Дубовым ручаі было шмат дубоў, асінак, бярозак ды розных кустоў…</w:t>
      </w:r>
    </w:p>
    <w:p w:rsidR="007A4D70" w:rsidRDefault="007A4D70" w:rsidP="00986960">
      <w:pPr>
        <w:pStyle w:val="a3"/>
        <w:spacing w:after="60"/>
        <w:jc w:val="right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>А</w:t>
      </w:r>
      <w:r w:rsidR="00797821">
        <w:rPr>
          <w:rFonts w:cs="Times New Roman"/>
          <w:i/>
          <w:lang w:val="be-BY"/>
        </w:rPr>
        <w:t>ліна</w:t>
      </w:r>
      <w:r>
        <w:rPr>
          <w:rFonts w:cs="Times New Roman"/>
          <w:i/>
          <w:lang w:val="be-BY"/>
        </w:rPr>
        <w:t xml:space="preserve"> Анцытовіч</w:t>
      </w:r>
    </w:p>
    <w:p w:rsidR="007A4D70" w:rsidRDefault="007A4D70" w:rsidP="00797821">
      <w:pPr>
        <w:pStyle w:val="a3"/>
        <w:keepNext/>
        <w:spacing w:after="60"/>
        <w:rPr>
          <w:rFonts w:cs="Times New Roman"/>
          <w:i/>
          <w:lang w:val="be-BY"/>
        </w:rPr>
      </w:pPr>
      <w:r>
        <w:rPr>
          <w:rFonts w:cs="Times New Roman"/>
          <w:b/>
          <w:i/>
          <w:lang w:val="be-BY"/>
        </w:rPr>
        <w:lastRenderedPageBreak/>
        <w:t xml:space="preserve">Задание 6. </w:t>
      </w:r>
      <w:r>
        <w:rPr>
          <w:rFonts w:cs="Times New Roman"/>
          <w:i/>
          <w:lang w:val="be-BY"/>
        </w:rPr>
        <w:t xml:space="preserve">Игра </w:t>
      </w:r>
      <w:r>
        <w:rPr>
          <w:rFonts w:eastAsia="Times New Roman" w:cs="Times New Roman"/>
          <w:i/>
          <w:color w:val="000000"/>
          <w:lang w:eastAsia="ru-RU"/>
        </w:rPr>
        <w:t>«</w:t>
      </w:r>
      <w:r>
        <w:rPr>
          <w:rFonts w:cs="Times New Roman"/>
          <w:i/>
          <w:lang w:val="be-BY"/>
        </w:rPr>
        <w:t>Интересно знать</w:t>
      </w:r>
      <w:r>
        <w:rPr>
          <w:rFonts w:cs="Times New Roman"/>
          <w:i/>
        </w:rPr>
        <w:t>»</w:t>
      </w:r>
      <w:r>
        <w:rPr>
          <w:rFonts w:cs="Times New Roman"/>
          <w:i/>
          <w:lang w:val="be-BY"/>
        </w:rPr>
        <w:t xml:space="preserve">. Найдите местонахождение </w:t>
      </w:r>
      <w:r>
        <w:rPr>
          <w:rFonts w:cs="Times New Roman"/>
          <w:i/>
        </w:rPr>
        <w:t xml:space="preserve">и название </w:t>
      </w:r>
      <w:r>
        <w:rPr>
          <w:rFonts w:cs="Times New Roman"/>
          <w:i/>
          <w:lang w:val="be-BY"/>
        </w:rPr>
        <w:t>объекта по указанным точкам.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1"/>
        <w:gridCol w:w="3547"/>
        <w:gridCol w:w="6285"/>
      </w:tblGrid>
      <w:tr w:rsidR="007A4D70" w:rsidTr="006E6D07">
        <w:trPr>
          <w:trHeight w:val="4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А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Б</w:t>
            </w:r>
          </w:p>
        </w:tc>
      </w:tr>
      <w:tr w:rsidR="007A4D70" w:rsidTr="006E6D07">
        <w:trPr>
          <w:trHeight w:val="9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Pr="0098696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 w:rsidRPr="00986960">
              <w:rPr>
                <w:rFonts w:eastAsia="Times New Roman"/>
                <w:i/>
                <w:color w:val="000000" w:themeColor="text1"/>
                <w:lang w:eastAsia="ru-RU"/>
              </w:rPr>
              <w:t>Герб города Свислочь Гродненской области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</w:rPr>
              <w:t>Герб Гродненской области</w:t>
            </w:r>
          </w:p>
        </w:tc>
      </w:tr>
      <w:tr w:rsidR="007A4D70" w:rsidTr="006E6D07">
        <w:trPr>
          <w:trHeight w:val="9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Pr="0098696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 w:rsidRPr="00986960">
              <w:rPr>
                <w:rFonts w:eastAsia="Times New Roman"/>
                <w:i/>
                <w:color w:val="000000" w:themeColor="text1"/>
                <w:lang w:eastAsia="ru-RU"/>
              </w:rPr>
              <w:t xml:space="preserve">Н. </w:t>
            </w:r>
            <w:proofErr w:type="spellStart"/>
            <w:r w:rsidRPr="00986960">
              <w:rPr>
                <w:rFonts w:eastAsia="Times New Roman"/>
                <w:i/>
                <w:color w:val="000000" w:themeColor="text1"/>
                <w:lang w:eastAsia="ru-RU"/>
              </w:rPr>
              <w:t>Гусовский</w:t>
            </w:r>
            <w:proofErr w:type="spellEnd"/>
            <w:r w:rsidRPr="00986960">
              <w:rPr>
                <w:rFonts w:eastAsia="Times New Roman"/>
                <w:i/>
                <w:color w:val="000000" w:themeColor="text1"/>
                <w:lang w:eastAsia="ru-RU"/>
              </w:rPr>
              <w:t>. «</w:t>
            </w:r>
            <w:r w:rsidRPr="00986960"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  <w:t>Песня про зубра</w:t>
            </w:r>
            <w:r w:rsidRPr="00986960">
              <w:rPr>
                <w:rFonts w:eastAsia="Times New Roman"/>
                <w:i/>
                <w:color w:val="000000" w:themeColor="text1"/>
                <w:lang w:eastAsia="ru-RU"/>
              </w:rPr>
              <w:t>»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</w:rPr>
              <w:t>Скульптура зубра на трассе М1 Брест — Москва</w:t>
            </w:r>
          </w:p>
        </w:tc>
      </w:tr>
      <w:tr w:rsidR="007A4D70" w:rsidTr="006E6D07">
        <w:trPr>
          <w:trHeight w:val="4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Pr="0098696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 w:rsidRPr="00986960">
              <w:rPr>
                <w:rFonts w:eastAsia="Times New Roman"/>
                <w:i/>
                <w:color w:val="000000" w:themeColor="text1"/>
                <w:lang w:eastAsia="ru-RU"/>
              </w:rPr>
              <w:t>Герб Брестской области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6E6D07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</w:rPr>
              <w:t>Белорусская купюра номиналом 100 р. 1992</w:t>
            </w:r>
            <w:r w:rsidR="006E6D07">
              <w:rPr>
                <w:rFonts w:eastAsia="Times New Roman"/>
                <w:i/>
                <w:color w:val="000000" w:themeColor="text1"/>
                <w:lang w:eastAsia="ru-RU"/>
              </w:rPr>
              <w:t> </w:t>
            </w:r>
            <w:r>
              <w:rPr>
                <w:rFonts w:eastAsia="Times New Roman"/>
                <w:i/>
                <w:color w:val="000000" w:themeColor="text1"/>
                <w:lang w:eastAsia="ru-RU"/>
              </w:rPr>
              <w:t>года выпуска</w:t>
            </w:r>
          </w:p>
        </w:tc>
      </w:tr>
      <w:tr w:rsidR="007A4D70" w:rsidTr="006E6D07">
        <w:trPr>
          <w:trHeight w:val="1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Pr="0098696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 w:rsidRPr="00986960">
              <w:rPr>
                <w:rFonts w:eastAsia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Шоколад «Беловежская пуща»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7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</w:p>
        </w:tc>
      </w:tr>
      <w:tr w:rsidR="007A4D70" w:rsidTr="006E6D07">
        <w:trPr>
          <w:trHeight w:val="1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Pr="0098696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bdr w:val="none" w:sz="0" w:space="0" w:color="auto" w:frame="1"/>
                <w:lang w:eastAsia="ru-RU"/>
              </w:rPr>
            </w:pPr>
            <w:r w:rsidRPr="00986960">
              <w:rPr>
                <w:i/>
                <w:color w:val="000000" w:themeColor="text1"/>
                <w:shd w:val="clear" w:color="auto" w:fill="FFFFFF"/>
              </w:rPr>
              <w:t xml:space="preserve">Зубр </w:t>
            </w:r>
            <w:proofErr w:type="spellStart"/>
            <w:r w:rsidRPr="00986960">
              <w:rPr>
                <w:i/>
                <w:color w:val="000000" w:themeColor="text1"/>
                <w:shd w:val="clear" w:color="auto" w:fill="FFFFFF"/>
              </w:rPr>
              <w:t>Волат</w:t>
            </w:r>
            <w:proofErr w:type="spellEnd"/>
            <w:r w:rsidRPr="00986960">
              <w:rPr>
                <w:i/>
                <w:color w:val="000000" w:themeColor="text1"/>
                <w:shd w:val="clear" w:color="auto" w:fill="FFFFFF"/>
              </w:rPr>
              <w:t xml:space="preserve"> — талисман </w:t>
            </w:r>
            <w:hyperlink r:id="rId21" w:tooltip="Чемпионат мира по хоккею с шайбой 2014" w:history="1">
              <w:r w:rsidRPr="00986960">
                <w:rPr>
                  <w:rStyle w:val="af0"/>
                  <w:i/>
                  <w:color w:val="000000" w:themeColor="text1"/>
                  <w:u w:val="none"/>
                  <w:shd w:val="clear" w:color="auto" w:fill="FFFFFF"/>
                </w:rPr>
                <w:t>чемпионата мира по хоккею — 2014</w:t>
              </w:r>
            </w:hyperlink>
            <w:r w:rsidRPr="00986960">
              <w:rPr>
                <w:i/>
                <w:color w:val="000000" w:themeColor="text1"/>
                <w:shd w:val="clear" w:color="auto" w:fill="FFFFFF"/>
              </w:rPr>
              <w:t xml:space="preserve"> в </w:t>
            </w:r>
            <w:hyperlink r:id="rId22" w:tooltip="Минск" w:history="1">
              <w:r w:rsidRPr="00986960">
                <w:rPr>
                  <w:rStyle w:val="af0"/>
                  <w:i/>
                  <w:color w:val="000000" w:themeColor="text1"/>
                  <w:u w:val="none"/>
                  <w:shd w:val="clear" w:color="auto" w:fill="FFFFFF"/>
                </w:rPr>
                <w:t>Минске</w:t>
              </w:r>
            </w:hyperlink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70" w:rsidRDefault="007A4D70" w:rsidP="00986960">
            <w:pPr>
              <w:pStyle w:val="a3"/>
              <w:keepNext/>
              <w:ind w:firstLine="0"/>
              <w:jc w:val="left"/>
              <w:rPr>
                <w:rFonts w:eastAsia="Times New Roman"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</w:rPr>
              <w:t>Герб национального парка «Беловежская пуща»</w:t>
            </w:r>
          </w:p>
        </w:tc>
      </w:tr>
    </w:tbl>
    <w:p w:rsidR="007A4D70" w:rsidRDefault="007A4D70" w:rsidP="00797821">
      <w:pPr>
        <w:pStyle w:val="a3"/>
        <w:spacing w:before="120"/>
        <w:rPr>
          <w:rFonts w:eastAsia="Times New Roman" w:cs="Times New Roman"/>
          <w:i/>
          <w:color w:val="000000"/>
          <w:lang w:eastAsia="ru-RU"/>
        </w:rPr>
      </w:pPr>
      <w:r>
        <w:rPr>
          <w:rFonts w:eastAsia="Times New Roman" w:cs="Times New Roman"/>
          <w:b/>
          <w:i/>
          <w:color w:val="000000"/>
          <w:lang w:eastAsia="ru-RU"/>
        </w:rPr>
        <w:t xml:space="preserve">Задание 7. </w:t>
      </w:r>
      <w:r>
        <w:rPr>
          <w:rFonts w:eastAsia="Times New Roman" w:cs="Times New Roman"/>
          <w:i/>
          <w:color w:val="000000"/>
          <w:lang w:eastAsia="ru-RU"/>
        </w:rPr>
        <w:t xml:space="preserve">Составьте </w:t>
      </w:r>
      <w:proofErr w:type="spellStart"/>
      <w:r>
        <w:rPr>
          <w:rFonts w:eastAsia="Times New Roman" w:cs="Times New Roman"/>
          <w:i/>
          <w:color w:val="000000"/>
          <w:lang w:eastAsia="ru-RU"/>
        </w:rPr>
        <w:t>синквейн</w:t>
      </w:r>
      <w:proofErr w:type="spellEnd"/>
      <w:r>
        <w:rPr>
          <w:rFonts w:eastAsia="Times New Roman" w:cs="Times New Roman"/>
          <w:i/>
          <w:color w:val="000000"/>
          <w:lang w:eastAsia="ru-RU"/>
        </w:rPr>
        <w:t xml:space="preserve"> «Аист» (группа девочек), </w:t>
      </w:r>
      <w:proofErr w:type="spellStart"/>
      <w:r>
        <w:rPr>
          <w:rFonts w:eastAsia="Times New Roman" w:cs="Times New Roman"/>
          <w:i/>
          <w:color w:val="000000"/>
          <w:lang w:eastAsia="ru-RU"/>
        </w:rPr>
        <w:t>синквейн</w:t>
      </w:r>
      <w:proofErr w:type="spellEnd"/>
      <w:r>
        <w:rPr>
          <w:rFonts w:eastAsia="Times New Roman" w:cs="Times New Roman"/>
          <w:i/>
          <w:color w:val="000000"/>
          <w:lang w:eastAsia="ru-RU"/>
        </w:rPr>
        <w:t xml:space="preserve"> «Зубр» (группа мальчиков).</w:t>
      </w:r>
    </w:p>
    <w:p w:rsidR="007A4D70" w:rsidRPr="007A4D70" w:rsidRDefault="007A4D70" w:rsidP="007A4D70">
      <w:pPr>
        <w:pStyle w:val="a3"/>
        <w:rPr>
          <w:lang w:val="be-BY"/>
        </w:rPr>
      </w:pPr>
      <w:r>
        <w:rPr>
          <w:rFonts w:eastAsia="Times New Roman"/>
          <w:b/>
          <w:color w:val="000000"/>
          <w:lang w:eastAsia="ru-RU"/>
        </w:rPr>
        <w:t xml:space="preserve">Материал для работы: </w:t>
      </w:r>
      <w:r>
        <w:rPr>
          <w:rFonts w:eastAsia="Times New Roman"/>
          <w:lang w:eastAsia="ru-RU"/>
        </w:rPr>
        <w:t xml:space="preserve">аист; зубр; оберегает, покровительствует, радует; символ родной земли; белокрылый, миролюбивый; могучий, величественный, мир; </w:t>
      </w:r>
      <w:proofErr w:type="spellStart"/>
      <w:r>
        <w:rPr>
          <w:rFonts w:eastAsia="Times New Roman"/>
          <w:lang w:eastAsia="ru-RU"/>
        </w:rPr>
        <w:t>волот</w:t>
      </w:r>
      <w:proofErr w:type="spellEnd"/>
      <w:r>
        <w:rPr>
          <w:rFonts w:eastAsia="Times New Roman"/>
          <w:lang w:eastAsia="ru-RU"/>
        </w:rPr>
        <w:t>; символ семейного счастья, благополучия; представляет, не нападает, з</w:t>
      </w:r>
      <w:bookmarkStart w:id="0" w:name="_GoBack"/>
      <w:bookmarkEnd w:id="0"/>
      <w:r>
        <w:rPr>
          <w:rFonts w:eastAsia="Times New Roman"/>
          <w:lang w:eastAsia="ru-RU"/>
        </w:rPr>
        <w:t>ащищает.</w:t>
      </w:r>
    </w:p>
    <w:sectPr w:rsidR="007A4D70" w:rsidRPr="007A4D70" w:rsidSect="0055343A">
      <w:headerReference w:type="default" r:id="rId23"/>
      <w:footerReference w:type="default" r:id="rId24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85" w:rsidRDefault="00C02385" w:rsidP="00AA1ABA">
      <w:pPr>
        <w:spacing w:after="0" w:line="240" w:lineRule="auto"/>
      </w:pPr>
      <w:r>
        <w:separator/>
      </w:r>
    </w:p>
  </w:endnote>
  <w:endnote w:type="continuationSeparator" w:id="0">
    <w:p w:rsidR="00C02385" w:rsidRDefault="00C0238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9782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85" w:rsidRDefault="00C02385" w:rsidP="00AA1ABA">
      <w:pPr>
        <w:spacing w:after="0" w:line="240" w:lineRule="auto"/>
      </w:pPr>
      <w:r>
        <w:separator/>
      </w:r>
    </w:p>
  </w:footnote>
  <w:footnote w:type="continuationSeparator" w:id="0">
    <w:p w:rsidR="00C02385" w:rsidRDefault="00C0238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7A4D7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70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C7166"/>
    <w:rsid w:val="004D70F6"/>
    <w:rsid w:val="0055343A"/>
    <w:rsid w:val="00572542"/>
    <w:rsid w:val="00673AA5"/>
    <w:rsid w:val="006E6D07"/>
    <w:rsid w:val="006F159D"/>
    <w:rsid w:val="00732082"/>
    <w:rsid w:val="00797821"/>
    <w:rsid w:val="007A4D70"/>
    <w:rsid w:val="007B2EB3"/>
    <w:rsid w:val="007F6D02"/>
    <w:rsid w:val="0085564F"/>
    <w:rsid w:val="008903B3"/>
    <w:rsid w:val="008D1620"/>
    <w:rsid w:val="00904715"/>
    <w:rsid w:val="00986960"/>
    <w:rsid w:val="00AA1ABA"/>
    <w:rsid w:val="00B02534"/>
    <w:rsid w:val="00B4276C"/>
    <w:rsid w:val="00B73B14"/>
    <w:rsid w:val="00C02385"/>
    <w:rsid w:val="00C20DE6"/>
    <w:rsid w:val="00C25908"/>
    <w:rsid w:val="00CB4353"/>
    <w:rsid w:val="00D87D57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jpfdse">
    <w:name w:val="jpfdse"/>
    <w:basedOn w:val="a0"/>
    <w:rsid w:val="007A4D70"/>
  </w:style>
  <w:style w:type="paragraph" w:styleId="af8">
    <w:name w:val="Balloon Text"/>
    <w:basedOn w:val="a"/>
    <w:link w:val="af9"/>
    <w:uiPriority w:val="99"/>
    <w:semiHidden/>
    <w:unhideWhenUsed/>
    <w:rsid w:val="006F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F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jpfdse">
    <w:name w:val="jpfdse"/>
    <w:basedOn w:val="a0"/>
    <w:rsid w:val="007A4D70"/>
  </w:style>
  <w:style w:type="paragraph" w:styleId="af8">
    <w:name w:val="Balloon Text"/>
    <w:basedOn w:val="a"/>
    <w:link w:val="af9"/>
    <w:uiPriority w:val="99"/>
    <w:semiHidden/>
    <w:unhideWhenUsed/>
    <w:rsid w:val="006F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F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A8%D0%B5%D1%80%D1%81%D1%82%D1%8C" TargetMode="External"/><Relationship Id="rId18" Type="http://schemas.openxmlformats.org/officeDocument/2006/relationships/hyperlink" Target="https://ru.wikipedia.org/wiki/%D0%A1%D0%B5%D1%80%D1%8B%D0%B9_%D1%86%D0%B2%D0%B5%D1%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7%D0%B5%D0%BC%D0%BF%D0%B8%D0%BE%D0%BD%D0%B0%D1%82_%D0%BC%D0%B8%D1%80%D0%B0_%D0%BF%D0%BE_%D1%85%D0%BE%D0%BA%D0%BA%D0%B5%D1%8E_%D1%81_%D1%88%D0%B0%D0%B9%D0%B1%D0%BE%D0%B9_201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ru.wikipedia.org/wiki/%D0%91%D0%BE%D1%80%D0%BE%D0%B4%D0%B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E%D0%B4%D0%B1%D0%BE%D1%80%D0%BE%D0%B4%D0%BE%D0%BA" TargetMode="External"/><Relationship Id="rId20" Type="http://schemas.openxmlformats.org/officeDocument/2006/relationships/hyperlink" Target="https://ru.wikipedia.org/wiki/%D0%91%D1%83%D1%80%D1%8B%D0%B9_%D1%86%D0%B2%D0%B5%D1%8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E%D1%80%D0%BB%D0%BE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%D0%91%D1%83%D1%80%D1%8B%D0%B9_%D1%86%D0%B2%D0%B5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93%D1%80%D0%B8%D0%B2%D0%B0" TargetMode="External"/><Relationship Id="rId22" Type="http://schemas.openxmlformats.org/officeDocument/2006/relationships/hyperlink" Target="https://ru.wikipedia.org/wiki/%D0%9C%D0%B8%D0%BD%D1%81%D0%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9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2024-09-30T05:34:00Z</dcterms:created>
  <dcterms:modified xsi:type="dcterms:W3CDTF">2024-09-30T07:01:00Z</dcterms:modified>
</cp:coreProperties>
</file>