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61" w:rsidRDefault="00FB5D61" w:rsidP="007E4CE7">
      <w:pPr>
        <w:pStyle w:val="1"/>
      </w:pPr>
      <w:bookmarkStart w:id="0" w:name="_Toc115183786"/>
      <w:bookmarkStart w:id="1" w:name="_Toc121835189"/>
      <w:r>
        <w:t>Урок</w:t>
      </w:r>
      <w:r w:rsidR="000D60E2">
        <w:t>и</w:t>
      </w:r>
      <w:r>
        <w:t xml:space="preserve"> 3.2</w:t>
      </w:r>
      <w:r w:rsidR="007E4CE7">
        <w:t>–</w:t>
      </w:r>
      <w:r>
        <w:t>3.3</w:t>
      </w:r>
      <w:r w:rsidRPr="006E6608">
        <w:t xml:space="preserve"> </w:t>
      </w:r>
      <w:r>
        <w:t>«</w:t>
      </w:r>
      <w:r w:rsidRPr="00EF0102">
        <w:t>Декоративно-прикладное искусство. Лошадка</w:t>
      </w:r>
      <w:r>
        <w:t>»</w:t>
      </w:r>
      <w:bookmarkEnd w:id="0"/>
      <w:bookmarkEnd w:id="1"/>
      <w:r w:rsidRPr="00EF0102">
        <w:t xml:space="preserve"> </w:t>
      </w:r>
    </w:p>
    <w:p w:rsidR="00FB5D61" w:rsidRDefault="00FB5D61" w:rsidP="007E4CE7">
      <w:pPr>
        <w:pStyle w:val="1"/>
        <w:spacing w:after="240"/>
      </w:pPr>
      <w:r>
        <w:t xml:space="preserve">Изобразительное искусство, </w:t>
      </w:r>
      <w:r>
        <w:rPr>
          <w:lang w:val="en-US"/>
        </w:rPr>
        <w:t>III</w:t>
      </w:r>
      <w:r>
        <w:t xml:space="preserve"> класс</w:t>
      </w:r>
    </w:p>
    <w:p w:rsidR="00FB5D61" w:rsidRPr="004E7B41" w:rsidRDefault="00FB5D61" w:rsidP="007E4CE7">
      <w:pPr>
        <w:pStyle w:val="a3"/>
      </w:pPr>
      <w:r w:rsidRPr="00CA10DC">
        <w:rPr>
          <w:rFonts w:cs="Times New Roman"/>
          <w:i/>
          <w:iCs/>
        </w:rPr>
        <w:t>Раздел, подраздел учебной программы:</w:t>
      </w:r>
      <w:r>
        <w:rPr>
          <w:rFonts w:cs="Times New Roman"/>
        </w:rPr>
        <w:t xml:space="preserve"> «Восприятие искусства»; «Декоративно-прикладная деятельность и дизайн»; «Лепка».</w:t>
      </w:r>
    </w:p>
    <w:p w:rsidR="00FB5D61" w:rsidRPr="004E7B41" w:rsidRDefault="00FB5D61" w:rsidP="007E4CE7">
      <w:pPr>
        <w:pStyle w:val="a3"/>
      </w:pPr>
      <w:r w:rsidRPr="00CA10DC">
        <w:rPr>
          <w:rFonts w:cs="Times New Roman"/>
          <w:i/>
          <w:iCs/>
        </w:rPr>
        <w:t>Тип учебного занятия:</w:t>
      </w:r>
      <w:r>
        <w:rPr>
          <w:rFonts w:cs="Times New Roman"/>
        </w:rPr>
        <w:t xml:space="preserve"> урок изучения нового материала, комбинированный урок.</w:t>
      </w:r>
    </w:p>
    <w:p w:rsidR="00FB5D61" w:rsidRDefault="00FB5D61" w:rsidP="007E4CE7">
      <w:pPr>
        <w:pStyle w:val="a3"/>
        <w:rPr>
          <w:rFonts w:cs="Times New Roman"/>
          <w:i/>
          <w:iCs/>
        </w:rPr>
      </w:pPr>
      <w:r w:rsidRPr="00CA10DC">
        <w:rPr>
          <w:rFonts w:cs="Times New Roman"/>
          <w:i/>
          <w:iCs/>
        </w:rPr>
        <w:t>Цели:</w:t>
      </w:r>
    </w:p>
    <w:p w:rsidR="00FB5D61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>
        <w:rPr>
          <w:rFonts w:cs="Times New Roman"/>
        </w:rPr>
        <w:t>а</w:t>
      </w:r>
      <w:r w:rsidRPr="00EF0102">
        <w:rPr>
          <w:rFonts w:cs="Times New Roman"/>
        </w:rPr>
        <w:t>ктуализировать представления о декоративно-прикладном искусстве</w:t>
      </w:r>
      <w:r>
        <w:rPr>
          <w:rFonts w:cs="Times New Roman"/>
        </w:rPr>
        <w:t xml:space="preserve"> (ДПИ)</w:t>
      </w:r>
      <w:r w:rsidRPr="00EF0102">
        <w:rPr>
          <w:rFonts w:cs="Times New Roman"/>
        </w:rPr>
        <w:t xml:space="preserve">, расширять представления о работе художников-прикладников (материалы, инструменты), </w:t>
      </w:r>
      <w:r>
        <w:rPr>
          <w:rFonts w:cs="Times New Roman"/>
        </w:rPr>
        <w:t xml:space="preserve">формировать представления </w:t>
      </w:r>
      <w:r w:rsidRPr="00EF0102">
        <w:rPr>
          <w:rFonts w:cs="Times New Roman"/>
        </w:rPr>
        <w:t>о видах ДПИ, о</w:t>
      </w:r>
      <w:r w:rsidR="007E4CE7">
        <w:rPr>
          <w:rFonts w:cs="Times New Roman"/>
        </w:rPr>
        <w:t> </w:t>
      </w:r>
      <w:r w:rsidRPr="00EF0102">
        <w:rPr>
          <w:rFonts w:cs="Times New Roman"/>
        </w:rPr>
        <w:t>технологии изготовления народных игрушек из глины</w:t>
      </w:r>
      <w:r>
        <w:rPr>
          <w:rFonts w:cs="Times New Roman"/>
        </w:rPr>
        <w:t>;</w:t>
      </w:r>
    </w:p>
    <w:p w:rsidR="00FB5D61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>
        <w:rPr>
          <w:rFonts w:cs="Times New Roman"/>
        </w:rPr>
        <w:t>формировать умения</w:t>
      </w:r>
      <w:r w:rsidRPr="00EF0102">
        <w:rPr>
          <w:rFonts w:cs="Times New Roman"/>
        </w:rPr>
        <w:t xml:space="preserve"> лепить игрушку</w:t>
      </w:r>
      <w:r>
        <w:rPr>
          <w:rFonts w:cs="Times New Roman"/>
        </w:rPr>
        <w:t xml:space="preserve"> (по типу народной)</w:t>
      </w:r>
      <w:r w:rsidRPr="00EF0102">
        <w:rPr>
          <w:rFonts w:cs="Times New Roman"/>
        </w:rPr>
        <w:t xml:space="preserve"> конструктивным способом и украш</w:t>
      </w:r>
      <w:bookmarkStart w:id="2" w:name="_GoBack"/>
      <w:bookmarkEnd w:id="2"/>
      <w:r w:rsidRPr="00EF0102">
        <w:rPr>
          <w:rFonts w:cs="Times New Roman"/>
        </w:rPr>
        <w:t xml:space="preserve">ать </w:t>
      </w:r>
      <w:r>
        <w:rPr>
          <w:rFonts w:cs="Times New Roman"/>
        </w:rPr>
        <w:t xml:space="preserve">ее </w:t>
      </w:r>
      <w:r w:rsidRPr="00EF0102">
        <w:rPr>
          <w:rFonts w:cs="Times New Roman"/>
        </w:rPr>
        <w:t>ритмичным узором</w:t>
      </w:r>
      <w:r>
        <w:rPr>
          <w:rFonts w:cs="Times New Roman"/>
        </w:rPr>
        <w:t>, развивать мелкую моторику;</w:t>
      </w:r>
    </w:p>
    <w:p w:rsidR="00FB5D61" w:rsidRPr="0056720C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>
        <w:rPr>
          <w:rFonts w:cs="Times New Roman"/>
        </w:rPr>
        <w:t>воспитывать терпение, эстетическое отношение к</w:t>
      </w:r>
      <w:r w:rsidR="007E4CE7">
        <w:rPr>
          <w:rFonts w:cs="Times New Roman"/>
        </w:rPr>
        <w:t> </w:t>
      </w:r>
      <w:r>
        <w:rPr>
          <w:rFonts w:cs="Times New Roman"/>
        </w:rPr>
        <w:t>предметам быта, заботу о</w:t>
      </w:r>
      <w:r w:rsidR="007E4CE7">
        <w:rPr>
          <w:rFonts w:cs="Times New Roman"/>
        </w:rPr>
        <w:t> </w:t>
      </w:r>
      <w:r>
        <w:rPr>
          <w:rFonts w:cs="Times New Roman"/>
        </w:rPr>
        <w:t>детях младшего возраста.</w:t>
      </w:r>
    </w:p>
    <w:p w:rsidR="00FB5D61" w:rsidRPr="004E7B41" w:rsidRDefault="00FB5D61" w:rsidP="007E4CE7">
      <w:pPr>
        <w:pStyle w:val="a3"/>
        <w:rPr>
          <w:rFonts w:cs="Times New Roman"/>
        </w:rPr>
      </w:pPr>
      <w:r w:rsidRPr="00795868">
        <w:rPr>
          <w:rFonts w:cs="Times New Roman"/>
          <w:i/>
          <w:iCs/>
        </w:rPr>
        <w:t xml:space="preserve">Оборудование: </w:t>
      </w:r>
      <w:r>
        <w:rPr>
          <w:rFonts w:cs="Times New Roman"/>
        </w:rPr>
        <w:t>учебное пособие (с. 109</w:t>
      </w:r>
      <w:r w:rsidR="007E4CE7">
        <w:t>–</w:t>
      </w:r>
      <w:r w:rsidRPr="00795868">
        <w:rPr>
          <w:rFonts w:cs="Times New Roman"/>
        </w:rPr>
        <w:t>117, форзацы)</w:t>
      </w:r>
      <w:r>
        <w:rPr>
          <w:rFonts w:cs="Times New Roman"/>
        </w:rPr>
        <w:t>, проектор, экран, распечатанные листы с контурным изображением лошадки (см.</w:t>
      </w:r>
      <w:r w:rsidR="007E4CE7">
        <w:rPr>
          <w:rFonts w:cs="Times New Roman"/>
        </w:rPr>
        <w:t> </w:t>
      </w:r>
      <w:r>
        <w:rPr>
          <w:rFonts w:cs="Times New Roman"/>
        </w:rPr>
        <w:t>мультимедийное приложение).</w:t>
      </w:r>
    </w:p>
    <w:p w:rsidR="00FB5D61" w:rsidRPr="004E7B41" w:rsidRDefault="00FB5D61" w:rsidP="007E4CE7">
      <w:pPr>
        <w:pStyle w:val="a3"/>
        <w:rPr>
          <w:rFonts w:cs="Times New Roman"/>
        </w:rPr>
      </w:pPr>
      <w:r w:rsidRPr="004D6E10">
        <w:rPr>
          <w:rFonts w:cs="Times New Roman"/>
          <w:i/>
          <w:iCs/>
        </w:rPr>
        <w:t>Материалы и инструменты для художественно-творческой деятельности учащихся</w:t>
      </w:r>
      <w:r w:rsidRPr="004D6E10">
        <w:rPr>
          <w:rFonts w:cs="Times New Roman"/>
        </w:rPr>
        <w:t xml:space="preserve">: </w:t>
      </w:r>
      <w:r>
        <w:rPr>
          <w:rFonts w:cs="Times New Roman"/>
        </w:rPr>
        <w:t>доска для лепки (клеенка), п</w:t>
      </w:r>
      <w:r w:rsidRPr="004D6E10">
        <w:rPr>
          <w:rFonts w:cs="Times New Roman"/>
        </w:rPr>
        <w:t>ластилин, стека</w:t>
      </w:r>
      <w:r>
        <w:rPr>
          <w:rFonts w:cs="Times New Roman"/>
        </w:rPr>
        <w:t>,</w:t>
      </w:r>
      <w:r w:rsidRPr="00A6593A">
        <w:rPr>
          <w:rFonts w:cs="Times New Roman"/>
        </w:rPr>
        <w:t xml:space="preserve"> мука (мел),</w:t>
      </w:r>
      <w:r>
        <w:rPr>
          <w:rFonts w:cs="Times New Roman"/>
        </w:rPr>
        <w:t xml:space="preserve"> </w:t>
      </w:r>
      <w:r w:rsidRPr="00A6593A">
        <w:rPr>
          <w:rFonts w:cs="Times New Roman"/>
        </w:rPr>
        <w:t>клей</w:t>
      </w:r>
      <w:r>
        <w:rPr>
          <w:rFonts w:cs="Times New Roman"/>
        </w:rPr>
        <w:t xml:space="preserve"> ПВА, кисточка для клея, гуашь, кисти, палитра, баночка для воды.</w:t>
      </w:r>
    </w:p>
    <w:p w:rsidR="00FB5D61" w:rsidRPr="00261463" w:rsidRDefault="00FB5D61" w:rsidP="007E4CE7">
      <w:pPr>
        <w:pStyle w:val="a3"/>
        <w:rPr>
          <w:rFonts w:cs="Times New Roman"/>
        </w:rPr>
      </w:pPr>
      <w:r w:rsidRPr="00795868">
        <w:rPr>
          <w:rFonts w:cs="Times New Roman"/>
          <w:i/>
          <w:iCs/>
        </w:rPr>
        <w:t xml:space="preserve">Зрительный ряд: </w:t>
      </w:r>
      <w:r>
        <w:rPr>
          <w:rFonts w:cs="Times New Roman"/>
        </w:rPr>
        <w:t>фотографии изделий ДПИ, выполненных из разных художественных материалов; глиняные фигурки-игрушки (или их фотографии);</w:t>
      </w:r>
      <w:r w:rsidRPr="00E32FD6">
        <w:rPr>
          <w:rFonts w:cs="Times New Roman"/>
        </w:rPr>
        <w:t xml:space="preserve"> </w:t>
      </w:r>
      <w:r>
        <w:rPr>
          <w:rFonts w:cs="Times New Roman"/>
        </w:rPr>
        <w:t>слайд-викторина по видам ДПИ (см.</w:t>
      </w:r>
      <w:r w:rsidR="007E4CE7">
        <w:rPr>
          <w:rFonts w:cs="Times New Roman"/>
        </w:rPr>
        <w:t> </w:t>
      </w:r>
      <w:r>
        <w:rPr>
          <w:rFonts w:cs="Times New Roman"/>
        </w:rPr>
        <w:t>мультимедийное приложение); видеоролик «Лошадка» (см.</w:t>
      </w:r>
      <w:r w:rsidR="007E4CE7">
        <w:rPr>
          <w:rFonts w:cs="Times New Roman"/>
        </w:rPr>
        <w:t> </w:t>
      </w:r>
      <w:r>
        <w:rPr>
          <w:rFonts w:cs="Times New Roman"/>
        </w:rPr>
        <w:t>мультимедийное приложение).</w:t>
      </w:r>
    </w:p>
    <w:p w:rsidR="00FB5D61" w:rsidRPr="006E6608" w:rsidRDefault="00FB5D61" w:rsidP="007E4CE7">
      <w:pPr>
        <w:pStyle w:val="a3"/>
        <w:rPr>
          <w:rFonts w:cs="Times New Roman"/>
        </w:rPr>
      </w:pPr>
    </w:p>
    <w:p w:rsidR="00FB5D61" w:rsidRDefault="00FB5D61" w:rsidP="001A11AC">
      <w:pPr>
        <w:pStyle w:val="1"/>
      </w:pPr>
      <w:r w:rsidRPr="00CA10DC">
        <w:t>Описание хода учебного занятия</w:t>
      </w:r>
    </w:p>
    <w:p w:rsidR="00FB5D61" w:rsidRPr="00BD3AE3" w:rsidRDefault="00FB5D61" w:rsidP="007E4CE7">
      <w:pPr>
        <w:pStyle w:val="2"/>
      </w:pPr>
      <w:r w:rsidRPr="00BD3AE3">
        <w:t>Комментарии для учителя:</w:t>
      </w:r>
    </w:p>
    <w:p w:rsidR="00FB5D61" w:rsidRDefault="00FB5D61" w:rsidP="007E4CE7">
      <w:pPr>
        <w:pStyle w:val="a3"/>
      </w:pPr>
      <w:r>
        <w:t>На данных уроках учащиеся глубже знакомятся с новым видом изобразительного искусства</w:t>
      </w:r>
      <w:r w:rsidR="007E4CE7">
        <w:t xml:space="preserve"> — </w:t>
      </w:r>
      <w:r>
        <w:t>декоративно-прикладным искусством. В учебном пособии уроки, связанные с декоративно-прикладным искусством и декоративно-прикладной деятельностью, сопровождает герой-помощник</w:t>
      </w:r>
      <w:r w:rsidR="007E4CE7">
        <w:t xml:space="preserve"> — </w:t>
      </w:r>
      <w:r>
        <w:t>Ножницы. Его изображение для вывешивания на классной доске можно найти в мультимедийном приложении №</w:t>
      </w:r>
      <w:r w:rsidR="007E4CE7">
        <w:t> </w:t>
      </w:r>
      <w:r>
        <w:t>10 журнала «</w:t>
      </w:r>
      <w:proofErr w:type="spellStart"/>
      <w:r>
        <w:t>Пачатковая</w:t>
      </w:r>
      <w:proofErr w:type="spellEnd"/>
      <w:r>
        <w:t xml:space="preserve"> школа».</w:t>
      </w:r>
    </w:p>
    <w:p w:rsidR="00FB5D61" w:rsidRDefault="00FB5D61" w:rsidP="007E4CE7">
      <w:pPr>
        <w:pStyle w:val="a3"/>
        <w:spacing w:before="120"/>
        <w:rPr>
          <w:rFonts w:cs="Times New Roman"/>
        </w:rPr>
      </w:pPr>
      <w:r>
        <w:rPr>
          <w:rFonts w:cs="Times New Roman"/>
        </w:rPr>
        <w:t xml:space="preserve">На </w:t>
      </w:r>
      <w:r w:rsidRPr="007E4CE7">
        <w:rPr>
          <w:i/>
        </w:rPr>
        <w:t>первом уроке</w:t>
      </w:r>
      <w:r>
        <w:rPr>
          <w:rFonts w:cs="Times New Roman"/>
        </w:rPr>
        <w:t xml:space="preserve"> во вводной беседе учащиеся вспоминают о том, что такое ДПИ (плашка «Вспомните», с. 109). Учитель рассказывает о художниках, которые работают в</w:t>
      </w:r>
      <w:r w:rsidR="007E4CE7">
        <w:rPr>
          <w:rFonts w:cs="Times New Roman"/>
        </w:rPr>
        <w:t> </w:t>
      </w:r>
      <w:r>
        <w:rPr>
          <w:rFonts w:cs="Times New Roman"/>
        </w:rPr>
        <w:t>ДПИ. Учащиеся узнают, что таких художников называют «художник-прикладник» или «мастер-прикладник». Ребята рассматривают фотографии на с. 110 учебного пособия (или фотографии изделий ДПИ на экране) и</w:t>
      </w:r>
      <w:r w:rsidR="007E4CE7">
        <w:rPr>
          <w:rFonts w:cs="Times New Roman"/>
        </w:rPr>
        <w:t> </w:t>
      </w:r>
      <w:r>
        <w:rPr>
          <w:rFonts w:cs="Times New Roman"/>
        </w:rPr>
        <w:t xml:space="preserve">пробуют догадаться, чем занимаются мастера, какие материалы и инструменты они используют. Параллельно учитель называет вид ДПИ. </w:t>
      </w:r>
    </w:p>
    <w:p w:rsidR="00FB5D61" w:rsidRPr="00094A46" w:rsidRDefault="00FB5D61" w:rsidP="007E4CE7">
      <w:pPr>
        <w:pStyle w:val="2"/>
      </w:pPr>
      <w:r w:rsidRPr="00094A46">
        <w:t>Комментарии для учителя:</w:t>
      </w:r>
    </w:p>
    <w:p w:rsidR="00FB5D61" w:rsidRDefault="00FB5D61" w:rsidP="007E4CE7">
      <w:pPr>
        <w:pStyle w:val="a3"/>
      </w:pPr>
      <w:r>
        <w:t>На фото в учебном пособии представлены: ил.</w:t>
      </w:r>
      <w:r w:rsidR="007E4CE7">
        <w:t> </w:t>
      </w:r>
      <w:r>
        <w:t>1</w:t>
      </w:r>
      <w:r w:rsidR="007E4CE7">
        <w:t xml:space="preserve"> — </w:t>
      </w:r>
      <w:r>
        <w:t>гончарство (глина, гончарный круг), ил.</w:t>
      </w:r>
      <w:r w:rsidR="007E4CE7">
        <w:t> </w:t>
      </w:r>
      <w:r>
        <w:t>2</w:t>
      </w:r>
      <w:r w:rsidR="007E4CE7">
        <w:t xml:space="preserve"> — </w:t>
      </w:r>
      <w:r>
        <w:t>ткачество (пряжа, ткацкий станок), ил.</w:t>
      </w:r>
      <w:r w:rsidR="007E4CE7">
        <w:t> </w:t>
      </w:r>
      <w:r>
        <w:t>3</w:t>
      </w:r>
      <w:r w:rsidR="007E4CE7">
        <w:t xml:space="preserve"> — </w:t>
      </w:r>
      <w:r>
        <w:t xml:space="preserve">вязание (пряжа, спицы), </w:t>
      </w:r>
      <w:r>
        <w:lastRenderedPageBreak/>
        <w:t>ил.</w:t>
      </w:r>
      <w:r w:rsidR="007E4CE7">
        <w:t> </w:t>
      </w:r>
      <w:r>
        <w:t>4</w:t>
      </w:r>
      <w:r w:rsidR="007E4CE7">
        <w:t xml:space="preserve"> — </w:t>
      </w:r>
      <w:r>
        <w:t>вышивка (ткань, игла, нить), ил.</w:t>
      </w:r>
      <w:r w:rsidR="007E4CE7">
        <w:t> </w:t>
      </w:r>
      <w:r>
        <w:t>5</w:t>
      </w:r>
      <w:r w:rsidR="007E4CE7">
        <w:t xml:space="preserve"> — </w:t>
      </w:r>
      <w:r>
        <w:t>резьба по дереву (дерево, резцы), ил.</w:t>
      </w:r>
      <w:r w:rsidR="007E4CE7">
        <w:t> </w:t>
      </w:r>
      <w:r>
        <w:t>6</w:t>
      </w:r>
      <w:r w:rsidR="007E4CE7">
        <w:t xml:space="preserve"> — </w:t>
      </w:r>
      <w:proofErr w:type="spellStart"/>
      <w:r>
        <w:t>вытинанка</w:t>
      </w:r>
      <w:proofErr w:type="spellEnd"/>
      <w:r>
        <w:t xml:space="preserve"> (бумага, ножницы).</w:t>
      </w:r>
    </w:p>
    <w:p w:rsidR="00FB5D61" w:rsidRDefault="00FB5D61" w:rsidP="007E4CE7">
      <w:pPr>
        <w:pStyle w:val="a3"/>
        <w:spacing w:before="120"/>
        <w:rPr>
          <w:rFonts w:cs="Times New Roman"/>
        </w:rPr>
      </w:pPr>
      <w:r>
        <w:rPr>
          <w:rFonts w:cs="Times New Roman"/>
        </w:rPr>
        <w:t>Учитель обобщает информацию по видам ДПИ, материалам и</w:t>
      </w:r>
      <w:r w:rsidR="007E4CE7">
        <w:rPr>
          <w:rFonts w:cs="Times New Roman"/>
        </w:rPr>
        <w:t> </w:t>
      </w:r>
      <w:r>
        <w:rPr>
          <w:rFonts w:cs="Times New Roman"/>
        </w:rPr>
        <w:t>инструментам художников-прикладников. Для систематизации представлений учащихся о жанрово-видовых особенностях изобразительного искусства рекомендуется обратиться к</w:t>
      </w:r>
      <w:r w:rsidR="007E4CE7">
        <w:rPr>
          <w:rFonts w:cs="Times New Roman"/>
        </w:rPr>
        <w:t> </w:t>
      </w:r>
      <w:r>
        <w:rPr>
          <w:rFonts w:cs="Times New Roman"/>
        </w:rPr>
        <w:t>форзацу</w:t>
      </w:r>
      <w:r w:rsidR="007E4CE7">
        <w:rPr>
          <w:rFonts w:cs="Times New Roman"/>
        </w:rPr>
        <w:t> </w:t>
      </w:r>
      <w:r>
        <w:rPr>
          <w:rFonts w:cs="Times New Roman"/>
        </w:rPr>
        <w:t xml:space="preserve">2 учебного пособия. 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Далее важно сосредоточить внимание учащихся на том, что произведениями ДПИ можно не</w:t>
      </w:r>
      <w:r w:rsidR="007E4CE7">
        <w:rPr>
          <w:rFonts w:cs="Times New Roman"/>
        </w:rPr>
        <w:t> </w:t>
      </w:r>
      <w:r>
        <w:rPr>
          <w:rFonts w:cs="Times New Roman"/>
        </w:rPr>
        <w:t>только любоваться, но и использовать их в быту. Можно узнать у</w:t>
      </w:r>
      <w:r w:rsidR="007E4CE7">
        <w:rPr>
          <w:rFonts w:cs="Times New Roman"/>
        </w:rPr>
        <w:t> </w:t>
      </w:r>
      <w:r>
        <w:rPr>
          <w:rFonts w:cs="Times New Roman"/>
        </w:rPr>
        <w:t xml:space="preserve">учащихся, какие произведения ДПИ есть у них дома, чем эти предметы помогают дома. </w:t>
      </w:r>
    </w:p>
    <w:p w:rsidR="00FB5D61" w:rsidRDefault="00FB5D61" w:rsidP="007E4CE7">
      <w:pPr>
        <w:pStyle w:val="a3"/>
      </w:pPr>
      <w:r>
        <w:rPr>
          <w:rFonts w:cs="Times New Roman"/>
        </w:rPr>
        <w:t>После учитель рассказывает о народных глиняных игрушках, технологии их изготовления (лепка</w:t>
      </w:r>
      <w:r w:rsidR="007E4CE7">
        <w:rPr>
          <w:rFonts w:cs="Times New Roman"/>
        </w:rPr>
        <w:t xml:space="preserve"> — </w:t>
      </w:r>
      <w:r>
        <w:rPr>
          <w:rFonts w:cs="Times New Roman"/>
        </w:rPr>
        <w:t>роспись или лепка</w:t>
      </w:r>
      <w:r w:rsidR="007E4CE7">
        <w:rPr>
          <w:rFonts w:cs="Times New Roman"/>
        </w:rPr>
        <w:t xml:space="preserve"> — </w:t>
      </w:r>
      <w:r>
        <w:rPr>
          <w:rFonts w:cs="Times New Roman"/>
        </w:rPr>
        <w:t>гравировка), иллюстрируя рассказ примерами. Можно воспользоваться материалами учебного пособия (с.</w:t>
      </w:r>
      <w:r w:rsidR="007E4CE7">
        <w:rPr>
          <w:rFonts w:cs="Times New Roman"/>
        </w:rPr>
        <w:t> </w:t>
      </w:r>
      <w:r>
        <w:rPr>
          <w:rFonts w:cs="Times New Roman"/>
        </w:rPr>
        <w:t>112</w:t>
      </w:r>
      <w:r w:rsidR="007E4CE7">
        <w:t>–</w:t>
      </w:r>
      <w:r>
        <w:rPr>
          <w:rFonts w:cs="Times New Roman"/>
        </w:rPr>
        <w:t>114). Более детально анализируется конструктивный способ лепки народной игрушки</w:t>
      </w:r>
      <w:r w:rsidR="007E4CE7">
        <w:rPr>
          <w:rFonts w:cs="Times New Roman"/>
        </w:rPr>
        <w:t xml:space="preserve"> — </w:t>
      </w:r>
      <w:r>
        <w:rPr>
          <w:rFonts w:cs="Times New Roman"/>
        </w:rPr>
        <w:t xml:space="preserve">составление фигурки из частей. </w:t>
      </w:r>
      <w:r>
        <w:t>Для рассказа о народных глиняных игрушках можно использовать легенду о появлении игрушек, представленную на с.</w:t>
      </w:r>
      <w:r w:rsidR="007E4CE7">
        <w:t> </w:t>
      </w:r>
      <w:r>
        <w:t>116</w:t>
      </w:r>
      <w:r w:rsidR="007E4CE7">
        <w:t>–</w:t>
      </w:r>
      <w:r>
        <w:t>117 в рубрике «Интересно и удивительно».</w:t>
      </w:r>
    </w:p>
    <w:p w:rsidR="00FB5D61" w:rsidRPr="00E7573D" w:rsidRDefault="00FB5D61" w:rsidP="007E4CE7">
      <w:pPr>
        <w:pStyle w:val="2"/>
      </w:pPr>
      <w:r w:rsidRPr="00E7573D">
        <w:t>Выполнение упражнений (с.</w:t>
      </w:r>
      <w:r>
        <w:t xml:space="preserve"> </w:t>
      </w:r>
      <w:r w:rsidRPr="00E7573D">
        <w:t>114</w:t>
      </w:r>
      <w:r w:rsidR="007E4CE7">
        <w:t>–</w:t>
      </w:r>
      <w:r w:rsidRPr="00E7573D">
        <w:t>115):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Учащиеся соотносят вид ДПИ и используемые материалы. Возможно использование слайд-викторины по видам ДПИ (см. мультимедийное приложение).</w:t>
      </w:r>
    </w:p>
    <w:p w:rsidR="00FB5D61" w:rsidRPr="00094A46" w:rsidRDefault="00FB5D61" w:rsidP="007E4CE7">
      <w:pPr>
        <w:pStyle w:val="2"/>
      </w:pPr>
      <w:r w:rsidRPr="00094A46">
        <w:t>Комментарии для учителя:</w:t>
      </w:r>
    </w:p>
    <w:p w:rsidR="00FB5D61" w:rsidRDefault="00FB5D61" w:rsidP="007E4CE7">
      <w:pPr>
        <w:pStyle w:val="a3"/>
      </w:pPr>
      <w:r>
        <w:t>Важно обратить внимание на то, что один и тот же материал может использоваться в</w:t>
      </w:r>
      <w:r w:rsidR="007E4CE7">
        <w:t> </w:t>
      </w:r>
      <w:r>
        <w:t xml:space="preserve">разных видах ДПИ (например, пряжа, глина). Можно предложить учащимся привести свои примеры по аналогии. </w:t>
      </w:r>
      <w:r w:rsidRPr="00946A55">
        <w:t xml:space="preserve"> </w:t>
      </w:r>
    </w:p>
    <w:p w:rsidR="00FB5D61" w:rsidRDefault="00FB5D61" w:rsidP="007E4CE7">
      <w:pPr>
        <w:pStyle w:val="a3"/>
        <w:spacing w:before="120"/>
      </w:pPr>
      <w:r>
        <w:t>Учащиеся описывают настроение (слова для описания даны в тексте упражнения в учебном пособии) глиняных игрушек, ищут общее во всех игрушках.</w:t>
      </w:r>
    </w:p>
    <w:p w:rsidR="00FB5D61" w:rsidRPr="00F01C7F" w:rsidRDefault="00FB5D61" w:rsidP="007E4CE7">
      <w:pPr>
        <w:pStyle w:val="2"/>
      </w:pPr>
      <w:r w:rsidRPr="00F01C7F">
        <w:t>Комментарии для учителя:</w:t>
      </w:r>
    </w:p>
    <w:p w:rsidR="00FB5D61" w:rsidRDefault="00FB5D61" w:rsidP="007E4CE7">
      <w:pPr>
        <w:pStyle w:val="a3"/>
      </w:pPr>
      <w:r>
        <w:t>Данная тема разделена на два урока по причине того, что учащиеся на доступном их возрасту уровне знакомятся с технологией изготовления глиняной игрушки по типу народной. Технология разделена на два этапа: лепка и</w:t>
      </w:r>
      <w:r w:rsidR="007E4CE7">
        <w:t> </w:t>
      </w:r>
      <w:r>
        <w:t>роспись. На первом уроке темы учащиеся лепят лошадку, на втором</w:t>
      </w:r>
      <w:r w:rsidR="004E4406">
        <w:rPr>
          <w:lang/>
        </w:rPr>
        <w:t xml:space="preserve"> </w:t>
      </w:r>
      <w:r w:rsidR="007E4CE7">
        <w:t xml:space="preserve">— </w:t>
      </w:r>
      <w:r>
        <w:t>расписывают ее. Для росписи вылепленную игрушку обсыпают мелом или мукой и покрывают белилами, смешанными с клеем ПВА, после чего фигурка должна просохнуть. В этом плане неделя между уроками изобразительного искусства даст возможность вылепленным фигуркам полностью высохнуть.</w:t>
      </w:r>
    </w:p>
    <w:p w:rsidR="00FB5D61" w:rsidRDefault="00FB5D61" w:rsidP="007E4CE7">
      <w:pPr>
        <w:pStyle w:val="a3"/>
        <w:spacing w:before="120"/>
        <w:rPr>
          <w:rFonts w:cs="Times New Roman"/>
        </w:rPr>
      </w:pPr>
      <w:r w:rsidRPr="004D6E10">
        <w:rPr>
          <w:rFonts w:cs="Times New Roman"/>
          <w:i/>
          <w:iCs/>
        </w:rPr>
        <w:t>Характеристика художественно-творческой деятельности:</w:t>
      </w:r>
      <w:r w:rsidRPr="004D6E10">
        <w:rPr>
          <w:rFonts w:cs="Times New Roman"/>
        </w:rPr>
        <w:t xml:space="preserve"> </w:t>
      </w:r>
      <w:r>
        <w:rPr>
          <w:rFonts w:cs="Times New Roman"/>
        </w:rPr>
        <w:t>учащиеся лепят фигурку игрушки «Лошадка» конструктивным способом. Последовательность работы представлена на с.</w:t>
      </w:r>
      <w:r w:rsidR="007E4CE7">
        <w:rPr>
          <w:rFonts w:cs="Times New Roman"/>
        </w:rPr>
        <w:t> </w:t>
      </w:r>
      <w:r>
        <w:rPr>
          <w:rFonts w:cs="Times New Roman"/>
        </w:rPr>
        <w:t>116 (п.</w:t>
      </w:r>
      <w:r w:rsidR="007E4CE7">
        <w:rPr>
          <w:rFonts w:cs="Times New Roman"/>
        </w:rPr>
        <w:t> </w:t>
      </w:r>
      <w:r>
        <w:rPr>
          <w:rFonts w:cs="Times New Roman"/>
        </w:rPr>
        <w:t>1</w:t>
      </w:r>
      <w:r w:rsidR="007E4CE7">
        <w:t>–</w:t>
      </w:r>
      <w:r>
        <w:rPr>
          <w:rFonts w:cs="Times New Roman"/>
        </w:rPr>
        <w:t>5). Предварительно учитель может показать видеоролик «Лошадка» о</w:t>
      </w:r>
      <w:r w:rsidR="007E4CE7">
        <w:rPr>
          <w:rFonts w:cs="Times New Roman"/>
        </w:rPr>
        <w:t> </w:t>
      </w:r>
      <w:r>
        <w:rPr>
          <w:rFonts w:cs="Times New Roman"/>
        </w:rPr>
        <w:t>том, как лепить лошадку по типу народной глиняной игрушки конструктивным способом (см.</w:t>
      </w:r>
      <w:r w:rsidR="007E4CE7">
        <w:rPr>
          <w:rFonts w:cs="Times New Roman"/>
        </w:rPr>
        <w:t> </w:t>
      </w:r>
      <w:r>
        <w:rPr>
          <w:rFonts w:cs="Times New Roman"/>
        </w:rPr>
        <w:t>мультимедийное приложение). Вылепленная фигурка обсыпается мукой или мелом, покрывается белилами с</w:t>
      </w:r>
      <w:r w:rsidR="007E4CE7">
        <w:rPr>
          <w:rFonts w:cs="Times New Roman"/>
        </w:rPr>
        <w:t> </w:t>
      </w:r>
      <w:r>
        <w:rPr>
          <w:rFonts w:cs="Times New Roman"/>
        </w:rPr>
        <w:t>добавлением клея ПВА.</w:t>
      </w:r>
    </w:p>
    <w:p w:rsidR="00FB5D61" w:rsidRDefault="00FB5D61" w:rsidP="007E4CE7">
      <w:pPr>
        <w:pStyle w:val="a3"/>
        <w:spacing w:before="120"/>
        <w:rPr>
          <w:rFonts w:cs="Times New Roman"/>
        </w:rPr>
      </w:pPr>
      <w:r w:rsidRPr="007E4CE7">
        <w:rPr>
          <w:i/>
        </w:rPr>
        <w:t>Второй урок</w:t>
      </w:r>
      <w:r>
        <w:rPr>
          <w:rFonts w:cs="Times New Roman"/>
        </w:rPr>
        <w:t xml:space="preserve"> по данной теме рекомендуется начать с повторения представлений учащихся о</w:t>
      </w:r>
      <w:r w:rsidR="007E4CE7">
        <w:rPr>
          <w:rFonts w:cs="Times New Roman"/>
        </w:rPr>
        <w:t> </w:t>
      </w:r>
      <w:r>
        <w:rPr>
          <w:rFonts w:cs="Times New Roman"/>
        </w:rPr>
        <w:t xml:space="preserve">ДПИ, его видах и материалах. Далее учащиеся вспоминают технологию </w:t>
      </w:r>
      <w:r>
        <w:rPr>
          <w:rFonts w:cs="Times New Roman"/>
        </w:rPr>
        <w:lastRenderedPageBreak/>
        <w:t>изготовления народных глиняных игрушек. Учитель заостряет внимание ребят на обобщенной форме игрушек (отсутствие мелких деталей) и</w:t>
      </w:r>
      <w:r w:rsidR="007E4CE7">
        <w:rPr>
          <w:rFonts w:cs="Times New Roman"/>
        </w:rPr>
        <w:t> </w:t>
      </w:r>
      <w:r>
        <w:rPr>
          <w:rFonts w:cs="Times New Roman"/>
        </w:rPr>
        <w:t>цветовом решении росписи. Можно просмотреть примеры расписных глиняных игрушек и</w:t>
      </w:r>
      <w:r w:rsidR="007E4CE7">
        <w:rPr>
          <w:rFonts w:cs="Times New Roman"/>
        </w:rPr>
        <w:t> </w:t>
      </w:r>
      <w:r>
        <w:rPr>
          <w:rFonts w:cs="Times New Roman"/>
        </w:rPr>
        <w:t>более детально обсудить цвет, узоры и</w:t>
      </w:r>
      <w:r w:rsidR="007E4CE7">
        <w:rPr>
          <w:rFonts w:cs="Times New Roman"/>
        </w:rPr>
        <w:t> </w:t>
      </w:r>
      <w:r>
        <w:rPr>
          <w:rFonts w:cs="Times New Roman"/>
        </w:rPr>
        <w:t>т.</w:t>
      </w:r>
      <w:r w:rsidR="007E4CE7">
        <w:rPr>
          <w:rFonts w:cs="Times New Roman"/>
        </w:rPr>
        <w:t> </w:t>
      </w:r>
      <w:r>
        <w:rPr>
          <w:rFonts w:cs="Times New Roman"/>
        </w:rPr>
        <w:t>д.</w:t>
      </w:r>
    </w:p>
    <w:p w:rsidR="00FB5D61" w:rsidRPr="009F058A" w:rsidRDefault="00FB5D61" w:rsidP="007E4CE7">
      <w:pPr>
        <w:pStyle w:val="2"/>
      </w:pPr>
      <w:r w:rsidRPr="009F058A">
        <w:t>Выполнение упражнения</w:t>
      </w:r>
      <w:r>
        <w:t xml:space="preserve"> (с. 115)</w:t>
      </w:r>
      <w:r w:rsidRPr="009F058A">
        <w:t>: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Учащимся предлагается выполнить простым карандашом рисунок фигуры лошади обобщенно, без проработки деталей (при необходимости можно воспользоваться фотографией на с.</w:t>
      </w:r>
      <w:r w:rsidR="007E4CE7">
        <w:rPr>
          <w:rFonts w:cs="Times New Roman"/>
        </w:rPr>
        <w:t> </w:t>
      </w:r>
      <w:r>
        <w:rPr>
          <w:rFonts w:cs="Times New Roman"/>
        </w:rPr>
        <w:t>115), придумать и «украсить» фигуру росписью с</w:t>
      </w:r>
      <w:r w:rsidR="007E4CE7">
        <w:rPr>
          <w:rFonts w:cs="Times New Roman"/>
        </w:rPr>
        <w:t> </w:t>
      </w:r>
      <w:r>
        <w:rPr>
          <w:rFonts w:cs="Times New Roman"/>
        </w:rPr>
        <w:t>помощью фломастеров или цветных карандашей. Отдельным учащимся можно предложить контурный рисунок лошадки (см.</w:t>
      </w:r>
      <w:r w:rsidR="007E4CE7">
        <w:rPr>
          <w:rFonts w:cs="Times New Roman"/>
        </w:rPr>
        <w:t> </w:t>
      </w:r>
      <w:r>
        <w:rPr>
          <w:rFonts w:cs="Times New Roman"/>
        </w:rPr>
        <w:t xml:space="preserve">мультимедийное приложение), которую необходимо «расписать» фломастерами или цветными карандашами. </w:t>
      </w:r>
    </w:p>
    <w:p w:rsidR="00FB5D61" w:rsidRPr="00B568AC" w:rsidRDefault="00FB5D61" w:rsidP="007E4CE7">
      <w:pPr>
        <w:pStyle w:val="2"/>
      </w:pPr>
      <w:r w:rsidRPr="00B568AC">
        <w:t>Комментарии для учителя:</w:t>
      </w:r>
    </w:p>
    <w:p w:rsidR="00FB5D61" w:rsidRDefault="00FB5D61" w:rsidP="007E4CE7">
      <w:pPr>
        <w:pStyle w:val="a3"/>
      </w:pPr>
      <w:r>
        <w:t>Эскиз росписи, которую придумывают учащиеся, может стать эскизом росписи вылепленной фигурки лошадки. Данное упражнение позволит учащимся проработать цветовое решение и орнаментальные мотивы росписи.</w:t>
      </w:r>
    </w:p>
    <w:p w:rsidR="00FB5D61" w:rsidRDefault="00FB5D61" w:rsidP="007E4CE7">
      <w:pPr>
        <w:pStyle w:val="a3"/>
        <w:spacing w:before="120"/>
        <w:rPr>
          <w:rFonts w:cs="Times New Roman"/>
        </w:rPr>
      </w:pPr>
      <w:r w:rsidRPr="004D6E10">
        <w:rPr>
          <w:rFonts w:cs="Times New Roman"/>
          <w:i/>
          <w:iCs/>
        </w:rPr>
        <w:t>Характеристика художественно-творческой деятельности:</w:t>
      </w:r>
      <w:r w:rsidRPr="004D6E10">
        <w:rPr>
          <w:rFonts w:cs="Times New Roman"/>
        </w:rPr>
        <w:t xml:space="preserve"> </w:t>
      </w:r>
      <w:r>
        <w:rPr>
          <w:rFonts w:cs="Times New Roman"/>
        </w:rPr>
        <w:t>учащиеся расписывают белую вылепленную фигурку лошадки. Последовательность работы представлена на с.</w:t>
      </w:r>
      <w:r w:rsidR="007E4CE7">
        <w:rPr>
          <w:rFonts w:cs="Times New Roman"/>
        </w:rPr>
        <w:t> </w:t>
      </w:r>
      <w:r>
        <w:rPr>
          <w:rFonts w:cs="Times New Roman"/>
        </w:rPr>
        <w:t>116. Варианты композиции декора представлены на рисунке</w:t>
      </w:r>
      <w:r w:rsidR="007E4CE7">
        <w:rPr>
          <w:rFonts w:cs="Times New Roman"/>
        </w:rPr>
        <w:t> </w:t>
      </w:r>
      <w:r>
        <w:rPr>
          <w:rFonts w:cs="Times New Roman"/>
        </w:rPr>
        <w:t>1.</w:t>
      </w:r>
    </w:p>
    <w:p w:rsidR="00FB5D61" w:rsidRPr="00B568AC" w:rsidRDefault="00FB5D61" w:rsidP="007E4CE7">
      <w:pPr>
        <w:pStyle w:val="a3"/>
        <w:rPr>
          <w:i/>
          <w:iCs/>
        </w:rPr>
      </w:pPr>
      <w:r w:rsidRPr="00B568AC">
        <w:rPr>
          <w:i/>
          <w:iCs/>
        </w:rPr>
        <w:t>Комментарии для учителя:</w:t>
      </w:r>
    </w:p>
    <w:p w:rsidR="00FB5D61" w:rsidRDefault="00FB5D61" w:rsidP="007E4CE7">
      <w:pPr>
        <w:pStyle w:val="a3"/>
      </w:pPr>
      <w:r>
        <w:t>В росписи фигурки лошадки учащимся следует использовать ритмичное чередование цветов, фигур или орнаментальных мотивов. Такая композиция будет смотреться гармонично.</w:t>
      </w:r>
    </w:p>
    <w:p w:rsidR="00FB5D61" w:rsidRDefault="00FB5D61" w:rsidP="007E4CE7">
      <w:pPr>
        <w:pStyle w:val="a3"/>
      </w:pPr>
    </w:p>
    <w:p w:rsidR="00FB5D61" w:rsidRDefault="00FB5D61" w:rsidP="007E4CE7">
      <w:pPr>
        <w:pStyle w:val="a3"/>
      </w:pPr>
      <w:r>
        <w:rPr>
          <w:noProof/>
          <w:lang w:val="en-US"/>
        </w:rPr>
        <w:drawing>
          <wp:inline distT="0" distB="0" distL="0" distR="0" wp14:anchorId="71C60D17" wp14:editId="55F12483">
            <wp:extent cx="2813709" cy="2343088"/>
            <wp:effectExtent l="0" t="0" r="571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77" cy="23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12AADB" wp14:editId="2A31514D">
            <wp:extent cx="2809205" cy="23393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87" cy="23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61" w:rsidRDefault="00FB5D61" w:rsidP="007E4CE7">
      <w:pPr>
        <w:pStyle w:val="af7"/>
        <w:jc w:val="center"/>
      </w:pPr>
      <w:r>
        <w:t>Рисунок 1</w:t>
      </w:r>
    </w:p>
    <w:p w:rsidR="00FB5D61" w:rsidRDefault="00FB5D61" w:rsidP="007E4CE7">
      <w:pPr>
        <w:pStyle w:val="a3"/>
      </w:pPr>
    </w:p>
    <w:p w:rsidR="00FB5D61" w:rsidRDefault="00FB5D61" w:rsidP="007E4CE7">
      <w:pPr>
        <w:pStyle w:val="a3"/>
      </w:pPr>
      <w:r>
        <w:t xml:space="preserve">Так как тема изучается два урока, оценивать работы учащихся можно на завершающем этапе в конце второго урока. </w:t>
      </w:r>
      <w:r w:rsidRPr="00386361">
        <w:rPr>
          <w:i/>
          <w:iCs/>
        </w:rPr>
        <w:t>Критерии</w:t>
      </w:r>
      <w:r>
        <w:t xml:space="preserve"> оценки могут быть следующими:</w:t>
      </w:r>
    </w:p>
    <w:p w:rsidR="00FB5D61" w:rsidRPr="007E4CE7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7E4CE7">
        <w:rPr>
          <w:rFonts w:cs="Times New Roman"/>
        </w:rPr>
        <w:t>точность формы;</w:t>
      </w:r>
    </w:p>
    <w:p w:rsidR="00FB5D61" w:rsidRPr="007E4CE7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7E4CE7">
        <w:rPr>
          <w:rFonts w:cs="Times New Roman"/>
        </w:rPr>
        <w:t>композиция росписи;</w:t>
      </w:r>
    </w:p>
    <w:p w:rsidR="00FB5D61" w:rsidRPr="007E4CE7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7E4CE7">
        <w:rPr>
          <w:rFonts w:cs="Times New Roman"/>
        </w:rPr>
        <w:t>техника выполнения;</w:t>
      </w:r>
    </w:p>
    <w:p w:rsidR="00FB5D61" w:rsidRPr="007E4CE7" w:rsidRDefault="00FB5D61" w:rsidP="007E4CE7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7E4CE7">
        <w:rPr>
          <w:rFonts w:cs="Times New Roman"/>
        </w:rPr>
        <w:t>завершенность.</w:t>
      </w:r>
    </w:p>
    <w:p w:rsidR="00FB5D61" w:rsidRPr="00B41615" w:rsidRDefault="00FB5D61" w:rsidP="007E4CE7">
      <w:pPr>
        <w:pStyle w:val="a3"/>
      </w:pPr>
      <w:r>
        <w:lastRenderedPageBreak/>
        <w:t>В итоговой части урока ребята вспоминают виды ДПИ, о</w:t>
      </w:r>
      <w:r w:rsidR="001A11AC">
        <w:t> </w:t>
      </w:r>
      <w:r>
        <w:t>которых шла речь на</w:t>
      </w:r>
      <w:r w:rsidR="001A11AC">
        <w:t> </w:t>
      </w:r>
      <w:r>
        <w:t xml:space="preserve">уроке, технологию изготовления народных глиняных игрушек, делятся своими впечатлениями об уроке в целом. </w:t>
      </w:r>
      <w:r w:rsidRPr="00B568AC">
        <w:t>Для самооценки работы каждого ученика на уроке можно использовать «веер самооценки» (см.</w:t>
      </w:r>
      <w:r w:rsidR="001A11AC">
        <w:t> </w:t>
      </w:r>
      <w:r w:rsidRPr="00B568AC">
        <w:t>мультимедийное приложение №</w:t>
      </w:r>
      <w:r w:rsidR="001A11AC">
        <w:t> </w:t>
      </w:r>
      <w:r w:rsidRPr="00B568AC">
        <w:t xml:space="preserve">10 </w:t>
      </w:r>
      <w:r>
        <w:t xml:space="preserve">журнала </w:t>
      </w:r>
      <w:r w:rsidRPr="00B568AC">
        <w:t>«</w:t>
      </w:r>
      <w:proofErr w:type="spellStart"/>
      <w:r w:rsidRPr="00B568AC">
        <w:t>Пачатковая</w:t>
      </w:r>
      <w:proofErr w:type="spellEnd"/>
      <w:r w:rsidRPr="00B568AC">
        <w:t xml:space="preserve"> школа»).</w:t>
      </w:r>
    </w:p>
    <w:p w:rsidR="00FB5D61" w:rsidRDefault="00FB5D61" w:rsidP="007E4CE7">
      <w:pPr>
        <w:pStyle w:val="a3"/>
      </w:pPr>
      <w:r>
        <w:t>Можно предложить учащимся в свободное время придумать сказку с</w:t>
      </w:r>
      <w:r w:rsidR="001A11AC">
        <w:t> </w:t>
      </w:r>
      <w:r>
        <w:t>участием вылепленных лошадок и разыграть ее перед учениками 1</w:t>
      </w:r>
      <w:r w:rsidR="001A11AC">
        <w:t>–</w:t>
      </w:r>
      <w:r>
        <w:t>2 классов. Игрушки могут стать подарком для младших детей.</w:t>
      </w:r>
    </w:p>
    <w:p w:rsidR="00FB5D61" w:rsidRDefault="00FB5D61" w:rsidP="007E4CE7">
      <w:pPr>
        <w:pStyle w:val="a3"/>
      </w:pPr>
      <w:r>
        <w:br w:type="page"/>
      </w:r>
    </w:p>
    <w:p w:rsidR="00FB5D61" w:rsidRDefault="00FB5D61" w:rsidP="001A11AC">
      <w:pPr>
        <w:pStyle w:val="1"/>
      </w:pPr>
      <w:bookmarkStart w:id="3" w:name="_Toc115183787"/>
      <w:bookmarkStart w:id="4" w:name="_Toc121835190"/>
      <w:r>
        <w:lastRenderedPageBreak/>
        <w:t>Урок 3.4</w:t>
      </w:r>
      <w:r w:rsidRPr="006E6608">
        <w:t xml:space="preserve"> </w:t>
      </w:r>
      <w:r>
        <w:t>«</w:t>
      </w:r>
      <w:r w:rsidRPr="00386361">
        <w:t>Узор для коврика</w:t>
      </w:r>
      <w:r>
        <w:t>»</w:t>
      </w:r>
      <w:bookmarkEnd w:id="3"/>
      <w:bookmarkEnd w:id="4"/>
    </w:p>
    <w:p w:rsidR="00FB5D61" w:rsidRDefault="00FB5D61" w:rsidP="001A11AC">
      <w:pPr>
        <w:pStyle w:val="1"/>
        <w:spacing w:after="240"/>
      </w:pPr>
      <w:r>
        <w:t xml:space="preserve">Изобразительное искусство, </w:t>
      </w:r>
      <w:r>
        <w:rPr>
          <w:lang w:val="en-US"/>
        </w:rPr>
        <w:t>III</w:t>
      </w:r>
      <w:r>
        <w:t xml:space="preserve"> класс</w:t>
      </w:r>
    </w:p>
    <w:p w:rsidR="00FB5D61" w:rsidRPr="00475BA5" w:rsidRDefault="00FB5D61" w:rsidP="007E4CE7">
      <w:pPr>
        <w:pStyle w:val="a3"/>
      </w:pPr>
      <w:r w:rsidRPr="00CA10DC">
        <w:rPr>
          <w:rFonts w:cs="Times New Roman"/>
          <w:i/>
          <w:iCs/>
        </w:rPr>
        <w:t>Раздел, подраздел учебной программы:</w:t>
      </w:r>
      <w:r>
        <w:rPr>
          <w:rFonts w:cs="Times New Roman"/>
        </w:rPr>
        <w:t xml:space="preserve"> «Декоративно-прикладная деятельность и</w:t>
      </w:r>
      <w:r w:rsidR="001A11AC">
        <w:rPr>
          <w:rFonts w:cs="Times New Roman"/>
        </w:rPr>
        <w:t> </w:t>
      </w:r>
      <w:r>
        <w:rPr>
          <w:rFonts w:cs="Times New Roman"/>
        </w:rPr>
        <w:t>дизайн».</w:t>
      </w:r>
    </w:p>
    <w:p w:rsidR="00FB5D61" w:rsidRPr="00475BA5" w:rsidRDefault="00FB5D61" w:rsidP="007E4CE7">
      <w:pPr>
        <w:pStyle w:val="a3"/>
      </w:pPr>
      <w:r w:rsidRPr="00CA10DC">
        <w:rPr>
          <w:rFonts w:cs="Times New Roman"/>
          <w:i/>
          <w:iCs/>
        </w:rPr>
        <w:t>Тип учебного занятия:</w:t>
      </w:r>
      <w:r>
        <w:rPr>
          <w:rFonts w:cs="Times New Roman"/>
        </w:rPr>
        <w:t xml:space="preserve"> урок изучения нового материала.</w:t>
      </w:r>
    </w:p>
    <w:p w:rsidR="00FB5D61" w:rsidRDefault="00FB5D61" w:rsidP="007E4CE7">
      <w:pPr>
        <w:pStyle w:val="a3"/>
        <w:rPr>
          <w:rFonts w:cs="Times New Roman"/>
          <w:i/>
          <w:iCs/>
        </w:rPr>
      </w:pPr>
      <w:r w:rsidRPr="00CA10DC">
        <w:rPr>
          <w:rFonts w:cs="Times New Roman"/>
          <w:i/>
          <w:iCs/>
        </w:rPr>
        <w:t>Цели:</w:t>
      </w:r>
    </w:p>
    <w:p w:rsidR="00FB5D61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>
        <w:rPr>
          <w:rFonts w:cs="Times New Roman"/>
        </w:rPr>
        <w:t>а</w:t>
      </w:r>
      <w:r w:rsidRPr="00386361">
        <w:rPr>
          <w:rFonts w:cs="Times New Roman"/>
        </w:rPr>
        <w:t>ктуализировать представления о декоре, формировать представления о</w:t>
      </w:r>
      <w:r w:rsidR="001A11AC">
        <w:rPr>
          <w:rFonts w:cs="Times New Roman"/>
          <w:lang w:val="en-US"/>
        </w:rPr>
        <w:t> </w:t>
      </w:r>
      <w:r w:rsidRPr="00386361">
        <w:rPr>
          <w:rFonts w:cs="Times New Roman"/>
        </w:rPr>
        <w:t>композиции декора и ее вариантах (ленточная, замкнутая, сетчатая), расширять представления о связи формы и декора предмета</w:t>
      </w:r>
      <w:r>
        <w:rPr>
          <w:rFonts w:cs="Times New Roman"/>
        </w:rPr>
        <w:t>;</w:t>
      </w:r>
      <w:r w:rsidRPr="00386361">
        <w:rPr>
          <w:rFonts w:cs="Times New Roman"/>
        </w:rPr>
        <w:t xml:space="preserve"> </w:t>
      </w:r>
    </w:p>
    <w:p w:rsidR="00FB5D61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>
        <w:rPr>
          <w:rFonts w:cs="Times New Roman"/>
        </w:rPr>
        <w:t>развивать умение</w:t>
      </w:r>
      <w:r w:rsidRPr="00386361">
        <w:rPr>
          <w:rFonts w:cs="Times New Roman"/>
        </w:rPr>
        <w:t xml:space="preserve"> создавать композицию декора и его цветовое решение</w:t>
      </w:r>
      <w:r>
        <w:rPr>
          <w:rFonts w:cs="Times New Roman"/>
        </w:rPr>
        <w:t>;</w:t>
      </w:r>
    </w:p>
    <w:p w:rsidR="00FB5D61" w:rsidRPr="00475BA5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>
        <w:rPr>
          <w:rFonts w:cs="Times New Roman"/>
        </w:rPr>
        <w:t>воспитывать бережное отношение к окружающим предметам.</w:t>
      </w:r>
    </w:p>
    <w:p w:rsidR="00FB5D61" w:rsidRPr="00475BA5" w:rsidRDefault="00FB5D61" w:rsidP="007E4CE7">
      <w:pPr>
        <w:pStyle w:val="a3"/>
        <w:rPr>
          <w:rFonts w:cs="Times New Roman"/>
        </w:rPr>
      </w:pPr>
      <w:r w:rsidRPr="00CD601A">
        <w:rPr>
          <w:rFonts w:cs="Times New Roman"/>
          <w:i/>
          <w:iCs/>
        </w:rPr>
        <w:t xml:space="preserve">Оборудование: </w:t>
      </w:r>
      <w:r w:rsidRPr="00CD601A">
        <w:rPr>
          <w:rFonts w:cs="Times New Roman"/>
        </w:rPr>
        <w:t>учебное пособие (с.</w:t>
      </w:r>
      <w:r>
        <w:rPr>
          <w:rFonts w:cs="Times New Roman"/>
        </w:rPr>
        <w:t xml:space="preserve"> </w:t>
      </w:r>
      <w:r w:rsidRPr="00CD601A">
        <w:rPr>
          <w:rFonts w:cs="Times New Roman"/>
        </w:rPr>
        <w:t>117</w:t>
      </w:r>
      <w:r w:rsidR="001A11AC" w:rsidRPr="001A11AC">
        <w:t>–</w:t>
      </w:r>
      <w:r w:rsidRPr="00CD601A">
        <w:rPr>
          <w:rFonts w:cs="Times New Roman"/>
        </w:rPr>
        <w:t>124)</w:t>
      </w:r>
      <w:r>
        <w:rPr>
          <w:rFonts w:cs="Times New Roman"/>
        </w:rPr>
        <w:t>, проектор, экран.</w:t>
      </w:r>
    </w:p>
    <w:p w:rsidR="00FB5D61" w:rsidRPr="001F12CE" w:rsidRDefault="00FB5D61" w:rsidP="007E4CE7">
      <w:pPr>
        <w:pStyle w:val="a3"/>
        <w:rPr>
          <w:rFonts w:cs="Times New Roman"/>
        </w:rPr>
      </w:pPr>
      <w:r w:rsidRPr="001F12CE">
        <w:rPr>
          <w:rFonts w:cs="Times New Roman"/>
          <w:i/>
          <w:iCs/>
        </w:rPr>
        <w:t>Материалы и инструменты для художественно-творческой деятельности учащихся</w:t>
      </w:r>
      <w:r w:rsidRPr="001F12CE">
        <w:rPr>
          <w:rFonts w:cs="Times New Roman"/>
        </w:rPr>
        <w:t>: бумага, простой карандаш, гуашь, кисти</w:t>
      </w:r>
      <w:r>
        <w:rPr>
          <w:rFonts w:cs="Times New Roman"/>
        </w:rPr>
        <w:t>, баночка для воды, палитра.</w:t>
      </w:r>
    </w:p>
    <w:p w:rsidR="00FB5D61" w:rsidRPr="00475BA5" w:rsidRDefault="00FB5D61" w:rsidP="007E4CE7">
      <w:pPr>
        <w:pStyle w:val="a3"/>
        <w:rPr>
          <w:rFonts w:cs="Times New Roman"/>
        </w:rPr>
      </w:pPr>
      <w:r w:rsidRPr="00CD601A">
        <w:rPr>
          <w:rFonts w:cs="Times New Roman"/>
          <w:i/>
          <w:iCs/>
        </w:rPr>
        <w:t>Зрительный ряд:</w:t>
      </w:r>
      <w:r w:rsidRPr="00CD601A">
        <w:rPr>
          <w:rFonts w:cs="Times New Roman"/>
        </w:rPr>
        <w:t xml:space="preserve"> </w:t>
      </w:r>
      <w:r>
        <w:rPr>
          <w:rFonts w:cs="Times New Roman"/>
        </w:rPr>
        <w:t>фотографии ковриков разной формы и композиции декора (см.</w:t>
      </w:r>
      <w:r w:rsidR="001A11AC">
        <w:rPr>
          <w:rFonts w:cs="Times New Roman"/>
          <w:lang w:val="en-US"/>
        </w:rPr>
        <w:t> </w:t>
      </w:r>
      <w:r>
        <w:rPr>
          <w:rFonts w:cs="Times New Roman"/>
        </w:rPr>
        <w:t xml:space="preserve">мультимедийное приложение), </w:t>
      </w:r>
      <w:r w:rsidRPr="00CD601A">
        <w:rPr>
          <w:rFonts w:cs="Times New Roman"/>
        </w:rPr>
        <w:t>иллюстративный материал учебного пособия</w:t>
      </w:r>
      <w:r>
        <w:rPr>
          <w:rFonts w:cs="Times New Roman"/>
        </w:rPr>
        <w:t>.</w:t>
      </w:r>
    </w:p>
    <w:p w:rsidR="00FB5D61" w:rsidRPr="006E6608" w:rsidRDefault="00FB5D61" w:rsidP="007E4CE7">
      <w:pPr>
        <w:pStyle w:val="a3"/>
        <w:rPr>
          <w:rFonts w:cs="Times New Roman"/>
        </w:rPr>
      </w:pPr>
    </w:p>
    <w:p w:rsidR="00FB5D61" w:rsidRDefault="00FB5D61" w:rsidP="001A11AC">
      <w:pPr>
        <w:pStyle w:val="1"/>
        <w:spacing w:after="120"/>
      </w:pPr>
      <w:r w:rsidRPr="00CA10DC">
        <w:t>Описание хода учебного занятия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В беседе с учащимися обсуждается назначение и красота внешнего вида предметов, которые человек использует в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быту. Учитель называет предмет, учащиеся описывают его внешний вид и функции (например, зонт, кресло, настольная лампа, ваза, ковер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др.). Также учащиеся вспоминают общие правила использования предметов в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быту (аккуратность, бережное отношение, экономное использование, порядок в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хранении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др.).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Далее обращается внимание на декор предметов как способ сделать предмет красивее. Учащиеся вспоминают, что слово “декор” обозначает “украшение”. На примерах рассматриваются варианты композиции декора</w:t>
      </w:r>
      <w:r w:rsidRPr="00D64958">
        <w:rPr>
          <w:rFonts w:cs="Times New Roman"/>
        </w:rPr>
        <w:t xml:space="preserve"> </w:t>
      </w:r>
      <w:r>
        <w:rPr>
          <w:rFonts w:cs="Times New Roman"/>
        </w:rPr>
        <w:t>на предметах разной формы. Учащиеся узнают, что композиция декора может быть ленточной, сетчатой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замкнутой (ил.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1</w:t>
      </w:r>
      <w:r w:rsidR="00BF415B" w:rsidRPr="00BF415B">
        <w:t>–</w:t>
      </w:r>
      <w:r>
        <w:rPr>
          <w:rFonts w:cs="Times New Roman"/>
        </w:rPr>
        <w:t>3 на с.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118</w:t>
      </w:r>
      <w:r w:rsidR="00BF415B" w:rsidRPr="00BF415B">
        <w:t>–</w:t>
      </w:r>
      <w:r>
        <w:rPr>
          <w:rFonts w:cs="Times New Roman"/>
        </w:rPr>
        <w:t>119).</w:t>
      </w:r>
    </w:p>
    <w:p w:rsidR="00FB5D61" w:rsidRPr="005C2F88" w:rsidRDefault="00FB5D61" w:rsidP="001A11AC">
      <w:pPr>
        <w:pStyle w:val="2"/>
      </w:pPr>
      <w:r>
        <w:t>Комментарий для учителя:</w:t>
      </w:r>
    </w:p>
    <w:p w:rsidR="00FB5D61" w:rsidRDefault="00FB5D61" w:rsidP="007E4CE7">
      <w:pPr>
        <w:pStyle w:val="a3"/>
      </w:pPr>
      <w:r>
        <w:t>Для запоминания композиций рекомендуется проанализировать сами названия: ленточный</w:t>
      </w:r>
      <w:r w:rsidR="004E4406">
        <w:rPr>
          <w:lang/>
        </w:rPr>
        <w:t xml:space="preserve"> </w:t>
      </w:r>
      <w:r w:rsidR="007E4CE7">
        <w:t xml:space="preserve">— </w:t>
      </w:r>
      <w:r>
        <w:t>по ленте, сетчатый</w:t>
      </w:r>
      <w:r w:rsidR="004E4406">
        <w:t xml:space="preserve"> </w:t>
      </w:r>
      <w:r w:rsidR="007E4CE7">
        <w:t xml:space="preserve">— </w:t>
      </w:r>
      <w:r>
        <w:t>по сетке, замкнутый</w:t>
      </w:r>
      <w:r w:rsidR="004E4406">
        <w:rPr>
          <w:lang/>
        </w:rPr>
        <w:t xml:space="preserve"> </w:t>
      </w:r>
      <w:r w:rsidR="007E4CE7">
        <w:t xml:space="preserve">— </w:t>
      </w:r>
      <w:r>
        <w:t>по замкнутому кругу (квадрату, прямоугольнику). Стоит также отметить, что часто в композиции декора сочетаются несколько вариантов.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Затем с опорой на зрительный ряд учитель рассказывает о взаимосвязи декора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формы предмета (выделение основной и дополнительной частей декора, их отличия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 xml:space="preserve">размещение на предметах разной формы). </w:t>
      </w:r>
    </w:p>
    <w:p w:rsidR="00FB5D61" w:rsidRPr="001F12CE" w:rsidRDefault="00FB5D61" w:rsidP="001A11AC">
      <w:pPr>
        <w:pStyle w:val="2"/>
      </w:pPr>
      <w:r w:rsidRPr="001F12CE">
        <w:t>Выполнение упражнений (с.</w:t>
      </w:r>
      <w:r w:rsidR="00BF415B">
        <w:rPr>
          <w:lang w:val="en-US"/>
        </w:rPr>
        <w:t> </w:t>
      </w:r>
      <w:r w:rsidRPr="001F12CE">
        <w:t>120</w:t>
      </w:r>
      <w:r w:rsidR="00BF415B" w:rsidRPr="00BF415B">
        <w:t>–</w:t>
      </w:r>
      <w:r w:rsidRPr="001F12CE">
        <w:t>122):</w:t>
      </w:r>
    </w:p>
    <w:p w:rsidR="00FB5D61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Учащиеся рассматривают декор на предметах разной формы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определяют композицию декора. Можно воспользоваться фотографиями ковриков, представленных в мультимедийном приложении.</w:t>
      </w:r>
    </w:p>
    <w:p w:rsidR="00FB5D61" w:rsidRPr="00E70BA4" w:rsidRDefault="00FB5D61" w:rsidP="007E4CE7">
      <w:pPr>
        <w:pStyle w:val="a3"/>
        <w:rPr>
          <w:rFonts w:cs="Times New Roman"/>
        </w:rPr>
      </w:pPr>
      <w:r>
        <w:rPr>
          <w:rFonts w:cs="Times New Roman"/>
        </w:rPr>
        <w:t>Ребята рассматривают варианты внешнего виды ковриков на страницах пособия, определяют и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поясняют, для какой комнаты подойдет каждый коврик.</w:t>
      </w:r>
    </w:p>
    <w:p w:rsidR="00FB5D61" w:rsidRDefault="00FB5D61" w:rsidP="007E4CE7">
      <w:pPr>
        <w:pStyle w:val="a3"/>
        <w:rPr>
          <w:rFonts w:cs="Times New Roman"/>
        </w:rPr>
      </w:pPr>
      <w:r w:rsidRPr="001F12CE">
        <w:rPr>
          <w:rFonts w:cs="Times New Roman"/>
          <w:i/>
          <w:iCs/>
        </w:rPr>
        <w:lastRenderedPageBreak/>
        <w:t>Характеристика художественно-творческой деятельности:</w:t>
      </w:r>
      <w:r w:rsidRPr="001F12CE">
        <w:rPr>
          <w:rFonts w:cs="Times New Roman"/>
        </w:rPr>
        <w:t xml:space="preserve"> </w:t>
      </w:r>
      <w:r>
        <w:rPr>
          <w:rFonts w:cs="Times New Roman"/>
        </w:rPr>
        <w:t>учащиеся создают узор для коврика. Форма коврика</w:t>
      </w:r>
      <w:r w:rsidR="007E4CE7">
        <w:rPr>
          <w:rFonts w:cs="Times New Roman"/>
        </w:rPr>
        <w:t xml:space="preserve"> — </w:t>
      </w:r>
      <w:r>
        <w:rPr>
          <w:rFonts w:cs="Times New Roman"/>
        </w:rPr>
        <w:t>геометрическая (прямоугольник, квадрат, круг, эллипс). В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узоре используются изученные варианты композиции декора (например, рисунок</w:t>
      </w:r>
      <w:r w:rsidR="00BF415B">
        <w:rPr>
          <w:rFonts w:cs="Times New Roman"/>
          <w:lang w:val="en-US"/>
        </w:rPr>
        <w:t> </w:t>
      </w:r>
      <w:r>
        <w:rPr>
          <w:rFonts w:cs="Times New Roman"/>
        </w:rPr>
        <w:t>2).</w:t>
      </w:r>
    </w:p>
    <w:p w:rsidR="00FB5D61" w:rsidRDefault="00FB5D61" w:rsidP="001A11AC">
      <w:pPr>
        <w:pStyle w:val="a3"/>
        <w:jc w:val="center"/>
        <w:rPr>
          <w:rFonts w:cs="Times New Roman"/>
        </w:rPr>
      </w:pPr>
      <w:r>
        <w:rPr>
          <w:noProof/>
          <w:lang w:val="en-US"/>
        </w:rPr>
        <w:drawing>
          <wp:inline distT="0" distB="0" distL="0" distR="0" wp14:anchorId="4108C439" wp14:editId="085CA2F7">
            <wp:extent cx="3337671" cy="43719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51" cy="43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61" w:rsidRDefault="00FB5D61" w:rsidP="001A11AC">
      <w:pPr>
        <w:pStyle w:val="af7"/>
        <w:jc w:val="center"/>
      </w:pPr>
      <w:r>
        <w:t>Рисунок 2</w:t>
      </w:r>
    </w:p>
    <w:p w:rsidR="00FB5D61" w:rsidRPr="005C2F88" w:rsidRDefault="00FB5D61" w:rsidP="001A11AC">
      <w:pPr>
        <w:pStyle w:val="2"/>
      </w:pPr>
      <w:r w:rsidRPr="005C2F88">
        <w:t>Комментарии для учителя:</w:t>
      </w:r>
    </w:p>
    <w:p w:rsidR="00FB5D61" w:rsidRDefault="00FB5D61" w:rsidP="007E4CE7">
      <w:pPr>
        <w:pStyle w:val="a3"/>
      </w:pPr>
      <w:r>
        <w:t>Данное творческое задание рекомендуется выполнять с</w:t>
      </w:r>
      <w:r w:rsidR="00BF415B">
        <w:rPr>
          <w:lang w:val="en-US"/>
        </w:rPr>
        <w:t> </w:t>
      </w:r>
      <w:r>
        <w:t>минимальным использованием простого карандаша, т.</w:t>
      </w:r>
      <w:r w:rsidR="00BF415B">
        <w:rPr>
          <w:lang w:val="en-US"/>
        </w:rPr>
        <w:t> </w:t>
      </w:r>
      <w:r>
        <w:t>е. карандашом намечается общая форма коврика и</w:t>
      </w:r>
      <w:r w:rsidR="00BF415B">
        <w:rPr>
          <w:lang w:val="en-US"/>
        </w:rPr>
        <w:t> </w:t>
      </w:r>
      <w:r>
        <w:t>расположение основных деталей узора. Сам узор прорабатывается сразу кистью в</w:t>
      </w:r>
      <w:r w:rsidR="00BF415B">
        <w:rPr>
          <w:lang w:val="en-US"/>
        </w:rPr>
        <w:t> </w:t>
      </w:r>
      <w:r>
        <w:t>цвете. Лучше использовать кисти разной толщины и</w:t>
      </w:r>
      <w:r w:rsidR="00BF415B">
        <w:rPr>
          <w:lang w:val="en-US"/>
        </w:rPr>
        <w:t> </w:t>
      </w:r>
      <w:r>
        <w:t>формы.</w:t>
      </w:r>
    </w:p>
    <w:p w:rsidR="00FB5D61" w:rsidRPr="008B00ED" w:rsidRDefault="00FB5D61" w:rsidP="007E4CE7">
      <w:pPr>
        <w:pStyle w:val="a3"/>
      </w:pPr>
      <w:r>
        <w:t>Предлагаемое творческое задание можно выполнять с</w:t>
      </w:r>
      <w:r w:rsidR="00BF415B">
        <w:rPr>
          <w:lang w:val="en-US"/>
        </w:rPr>
        <w:t> </w:t>
      </w:r>
      <w:r>
        <w:t>использованием компьютерной графики в</w:t>
      </w:r>
      <w:r w:rsidR="00BF415B">
        <w:rPr>
          <w:lang w:val="en-US"/>
        </w:rPr>
        <w:t> </w:t>
      </w:r>
      <w:r>
        <w:t>любом графическом редакторе или мобильном приложении. Последовательность работы схожа с работой на бумаге. Разница состоит в</w:t>
      </w:r>
      <w:r w:rsidR="00BF415B">
        <w:rPr>
          <w:lang w:val="en-US"/>
        </w:rPr>
        <w:t> </w:t>
      </w:r>
      <w:r>
        <w:t xml:space="preserve">использовании копирования, вставки и перемещения основного мотива узора (он прорабатывается только один раз) на формате коврика. </w:t>
      </w:r>
    </w:p>
    <w:p w:rsidR="00FB5D61" w:rsidRDefault="00FB5D61" w:rsidP="007E4CE7">
      <w:pPr>
        <w:pStyle w:val="a3"/>
      </w:pPr>
      <w:r>
        <w:t>В конце работы учащиеся продумывают, для какой комнаты подойдет их нарисованный коврик.</w:t>
      </w:r>
    </w:p>
    <w:p w:rsidR="00FB5D61" w:rsidRDefault="00FB5D61" w:rsidP="007E4CE7">
      <w:pPr>
        <w:pStyle w:val="a3"/>
      </w:pPr>
      <w:r w:rsidRPr="008B00ED">
        <w:rPr>
          <w:i/>
          <w:iCs/>
        </w:rPr>
        <w:t>Критерии</w:t>
      </w:r>
      <w:r>
        <w:t xml:space="preserve"> оценки могут быть следующие:</w:t>
      </w:r>
    </w:p>
    <w:p w:rsidR="00FB5D61" w:rsidRPr="001A11AC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1A11AC">
        <w:rPr>
          <w:rFonts w:cs="Times New Roman"/>
        </w:rPr>
        <w:t>композиция декора;</w:t>
      </w:r>
    </w:p>
    <w:p w:rsidR="00FB5D61" w:rsidRPr="001A11AC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1A11AC">
        <w:rPr>
          <w:rFonts w:cs="Times New Roman"/>
        </w:rPr>
        <w:t>мотив узора;</w:t>
      </w:r>
    </w:p>
    <w:p w:rsidR="00FB5D61" w:rsidRPr="001A11AC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1A11AC">
        <w:rPr>
          <w:rFonts w:cs="Times New Roman"/>
        </w:rPr>
        <w:t>техника выполнения;</w:t>
      </w:r>
    </w:p>
    <w:p w:rsidR="00FB5D61" w:rsidRPr="001A11AC" w:rsidRDefault="00FB5D61" w:rsidP="001A11AC">
      <w:pPr>
        <w:pStyle w:val="a3"/>
        <w:numPr>
          <w:ilvl w:val="0"/>
          <w:numId w:val="7"/>
        </w:numPr>
        <w:ind w:left="426" w:firstLine="0"/>
        <w:rPr>
          <w:rFonts w:cs="Times New Roman"/>
        </w:rPr>
      </w:pPr>
      <w:r w:rsidRPr="001A11AC">
        <w:rPr>
          <w:rFonts w:cs="Times New Roman"/>
        </w:rPr>
        <w:t>законченность работы.</w:t>
      </w:r>
    </w:p>
    <w:p w:rsidR="00FB5D61" w:rsidRDefault="00FB5D61" w:rsidP="007E4CE7">
      <w:pPr>
        <w:pStyle w:val="a3"/>
      </w:pPr>
      <w:r>
        <w:lastRenderedPageBreak/>
        <w:t>На завершающем этапе ребята вспоминают варианты композиции декора, связь украшения предмета с</w:t>
      </w:r>
      <w:r w:rsidR="00BF415B">
        <w:rPr>
          <w:lang w:val="en-US"/>
        </w:rPr>
        <w:t> </w:t>
      </w:r>
      <w:r>
        <w:t>его формой. Подводятся итоги работы на уроке с</w:t>
      </w:r>
      <w:r w:rsidR="00BF415B">
        <w:rPr>
          <w:lang w:val="be-BY"/>
        </w:rPr>
        <w:t> </w:t>
      </w:r>
      <w:r>
        <w:t>использованием «веера самооценки».</w:t>
      </w:r>
    </w:p>
    <w:p w:rsidR="00FB5D61" w:rsidRPr="005E6447" w:rsidRDefault="00FB5D61" w:rsidP="007E4CE7">
      <w:pPr>
        <w:pStyle w:val="a3"/>
      </w:pPr>
      <w:r>
        <w:t>Отдельным учащимся можно рекомендовать прочитать информацию рубрики «Для творческой переменки» о печатании узоров с помощью трафарета, которое можно использовать в самостоятельном творчестве в свободное время.</w:t>
      </w:r>
    </w:p>
    <w:sectPr w:rsidR="00FB5D61" w:rsidRPr="005E6447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B6" w:rsidRDefault="009F6FB6" w:rsidP="00AA1ABA">
      <w:pPr>
        <w:spacing w:after="0" w:line="240" w:lineRule="auto"/>
      </w:pPr>
      <w:r>
        <w:separator/>
      </w:r>
    </w:p>
  </w:endnote>
  <w:endnote w:type="continuationSeparator" w:id="0">
    <w:p w:rsidR="009F6FB6" w:rsidRDefault="009F6FB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ED218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7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B6" w:rsidRDefault="009F6FB6" w:rsidP="00AA1ABA">
      <w:pPr>
        <w:spacing w:after="0" w:line="240" w:lineRule="auto"/>
      </w:pPr>
      <w:r>
        <w:separator/>
      </w:r>
    </w:p>
  </w:footnote>
  <w:footnote w:type="continuationSeparator" w:id="0">
    <w:p w:rsidR="009F6FB6" w:rsidRDefault="009F6FB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CC64A1" w:rsidRDefault="00CC64A1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CC64A1">
      <w:rPr>
        <w:rFonts w:ascii="Times New Roman" w:hAnsi="Times New Roman" w:cs="Times New Roman"/>
        <w:color w:val="404040" w:themeColor="text1" w:themeTint="BF"/>
        <w:szCs w:val="24"/>
      </w:rPr>
      <w:t xml:space="preserve">И. Г. Волкова, О. Г. </w:t>
    </w:r>
    <w:proofErr w:type="spellStart"/>
    <w:r w:rsidRPr="00CC64A1">
      <w:rPr>
        <w:rFonts w:ascii="Times New Roman" w:hAnsi="Times New Roman" w:cs="Times New Roman"/>
        <w:color w:val="404040" w:themeColor="text1" w:themeTint="BF"/>
        <w:szCs w:val="24"/>
      </w:rPr>
      <w:t>Семёнова</w:t>
    </w:r>
    <w:proofErr w:type="spellEnd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Cs w:val="24"/>
      </w:rPr>
      <w:t>12</w:t>
    </w:r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2B3"/>
    <w:multiLevelType w:val="hybridMultilevel"/>
    <w:tmpl w:val="055A8D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A42588C"/>
    <w:multiLevelType w:val="hybridMultilevel"/>
    <w:tmpl w:val="5EC881C8"/>
    <w:lvl w:ilvl="0" w:tplc="84F2B99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AD9070E"/>
    <w:multiLevelType w:val="hybridMultilevel"/>
    <w:tmpl w:val="D01A220A"/>
    <w:lvl w:ilvl="0" w:tplc="8E4C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977C5"/>
    <w:multiLevelType w:val="hybridMultilevel"/>
    <w:tmpl w:val="234C95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9283670"/>
    <w:multiLevelType w:val="hybridMultilevel"/>
    <w:tmpl w:val="CF86DE60"/>
    <w:lvl w:ilvl="0" w:tplc="8E4C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620026"/>
    <w:multiLevelType w:val="hybridMultilevel"/>
    <w:tmpl w:val="A2F0708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E1C4E3A"/>
    <w:multiLevelType w:val="hybridMultilevel"/>
    <w:tmpl w:val="7F32243E"/>
    <w:lvl w:ilvl="0" w:tplc="8E4C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A1"/>
    <w:rsid w:val="0003005E"/>
    <w:rsid w:val="00037B7D"/>
    <w:rsid w:val="000A2619"/>
    <w:rsid w:val="000D60E2"/>
    <w:rsid w:val="00101B76"/>
    <w:rsid w:val="001A11AC"/>
    <w:rsid w:val="001D7A3B"/>
    <w:rsid w:val="00240C65"/>
    <w:rsid w:val="00295FE3"/>
    <w:rsid w:val="002D1E2D"/>
    <w:rsid w:val="003A3332"/>
    <w:rsid w:val="004334D6"/>
    <w:rsid w:val="004C3F9F"/>
    <w:rsid w:val="004D70F6"/>
    <w:rsid w:val="004E4406"/>
    <w:rsid w:val="0055343A"/>
    <w:rsid w:val="00572542"/>
    <w:rsid w:val="00673AA5"/>
    <w:rsid w:val="00732082"/>
    <w:rsid w:val="007B2EB3"/>
    <w:rsid w:val="007E4CE7"/>
    <w:rsid w:val="007F6D02"/>
    <w:rsid w:val="008516BC"/>
    <w:rsid w:val="0085564F"/>
    <w:rsid w:val="008903B3"/>
    <w:rsid w:val="00904715"/>
    <w:rsid w:val="009F6FB6"/>
    <w:rsid w:val="00AA1ABA"/>
    <w:rsid w:val="00B02534"/>
    <w:rsid w:val="00B4276C"/>
    <w:rsid w:val="00BF415B"/>
    <w:rsid w:val="00C25908"/>
    <w:rsid w:val="00CC64A1"/>
    <w:rsid w:val="00DB34D2"/>
    <w:rsid w:val="00DD023A"/>
    <w:rsid w:val="00DE57A4"/>
    <w:rsid w:val="00EA3EEE"/>
    <w:rsid w:val="00ED218B"/>
    <w:rsid w:val="00F1267E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6463"/>
  <w15:chartTrackingRefBased/>
  <w15:docId w15:val="{49AC689F-47A7-403B-8AF0-8E4E5E8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DB34D2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B34D2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6">
    <w:name w:val="No Spacing"/>
    <w:aliases w:val="Название урока"/>
    <w:uiPriority w:val="1"/>
    <w:qFormat/>
    <w:rsid w:val="00DB34D2"/>
    <w:pPr>
      <w:spacing w:after="0" w:line="240" w:lineRule="auto"/>
    </w:pPr>
  </w:style>
  <w:style w:type="paragraph" w:customStyle="1" w:styleId="af7">
    <w:name w:val="Вопрос в тексте"/>
    <w:basedOn w:val="a3"/>
    <w:link w:val="af8"/>
    <w:qFormat/>
    <w:rsid w:val="00B4276C"/>
    <w:pPr>
      <w:spacing w:before="57"/>
    </w:pPr>
    <w:rPr>
      <w:i/>
      <w:iCs/>
      <w:lang w:val="be-BY"/>
    </w:rPr>
  </w:style>
  <w:style w:type="character" w:customStyle="1" w:styleId="af8">
    <w:name w:val="Вопрос в тексте Знак"/>
    <w:basedOn w:val="a4"/>
    <w:link w:val="af7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af9">
    <w:name w:val="Комментарии для учителя"/>
    <w:basedOn w:val="af1"/>
    <w:next w:val="a"/>
    <w:link w:val="afa"/>
    <w:qFormat/>
    <w:rsid w:val="00FB5D61"/>
    <w:pPr>
      <w:spacing w:after="0" w:line="240" w:lineRule="auto"/>
      <w:ind w:firstLine="720"/>
      <w:jc w:val="both"/>
    </w:pPr>
    <w:rPr>
      <w:rFonts w:cs="Times New Roman"/>
      <w:szCs w:val="32"/>
      <w14:glow w14:rad="63500">
        <w14:schemeClr w14:val="accent6">
          <w14:alpha w14:val="60000"/>
          <w14:satMod w14:val="175000"/>
        </w14:schemeClr>
      </w14:glow>
    </w:rPr>
  </w:style>
  <w:style w:type="character" w:customStyle="1" w:styleId="af2">
    <w:name w:val="Абзац списка Знак"/>
    <w:basedOn w:val="a0"/>
    <w:link w:val="af1"/>
    <w:uiPriority w:val="34"/>
    <w:rsid w:val="00FB5D61"/>
  </w:style>
  <w:style w:type="character" w:customStyle="1" w:styleId="afa">
    <w:name w:val="Комментарии для учителя Знак"/>
    <w:basedOn w:val="af2"/>
    <w:link w:val="af9"/>
    <w:rsid w:val="00FB5D61"/>
    <w:rPr>
      <w:rFonts w:cs="Times New Roman"/>
      <w:szCs w:val="32"/>
      <w14:glow w14:rad="63500">
        <w14:schemeClr w14:val="accent6">
          <w14:alpha w14:val="60000"/>
          <w14:satMod w14:val="175000"/>
        </w14:schemeClr>
      </w14:gl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2022-12-23T08:34:00Z</dcterms:created>
  <dcterms:modified xsi:type="dcterms:W3CDTF">2022-12-26T07:26:00Z</dcterms:modified>
</cp:coreProperties>
</file>